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2065" w:type="dxa"/>
        <w:jc w:val="center"/>
        <w:tblCellMar>
          <w:left w:w="115" w:type="dxa"/>
          <w:right w:w="115" w:type="dxa"/>
        </w:tblCellMar>
        <w:tblLook w:val="04A0" w:firstRow="1" w:lastRow="0" w:firstColumn="1" w:lastColumn="0" w:noHBand="0" w:noVBand="1"/>
      </w:tblPr>
      <w:tblGrid>
        <w:gridCol w:w="2516"/>
        <w:gridCol w:w="9549"/>
      </w:tblGrid>
      <w:tr w:rsidR="00B12A67" w:rsidRPr="008E4550" w:rsidTr="009D7BCF">
        <w:trPr>
          <w:trHeight w:val="701"/>
          <w:jc w:val="center"/>
        </w:trPr>
        <w:tc>
          <w:tcPr>
            <w:tcW w:w="12065" w:type="dxa"/>
            <w:gridSpan w:val="2"/>
            <w:tcBorders>
              <w:top w:val="single" w:sz="4" w:space="0" w:color="auto"/>
              <w:left w:val="single" w:sz="4" w:space="0" w:color="auto"/>
              <w:bottom w:val="single" w:sz="4" w:space="0" w:color="auto"/>
              <w:right w:val="single" w:sz="4" w:space="0" w:color="auto"/>
            </w:tcBorders>
            <w:shd w:val="clear" w:color="auto" w:fill="auto"/>
          </w:tcPr>
          <w:p w:rsidR="00B12A67" w:rsidRPr="00B12A67" w:rsidRDefault="00B12A67" w:rsidP="00B73C41">
            <w:pPr>
              <w:spacing w:after="0" w:line="240" w:lineRule="auto"/>
              <w:rPr>
                <w:rFonts w:ascii="Calibri" w:eastAsia="Times New Roman" w:hAnsi="Calibri" w:cs="Times New Roman"/>
                <w:b/>
                <w:sz w:val="32"/>
                <w:szCs w:val="20"/>
              </w:rPr>
            </w:pPr>
            <w:bookmarkStart w:id="0" w:name="_GoBack"/>
            <w:bookmarkEnd w:id="0"/>
            <w:r w:rsidRPr="00B12A67">
              <w:rPr>
                <w:rFonts w:ascii="Calibri" w:eastAsia="Times New Roman" w:hAnsi="Calibri" w:cs="Times New Roman"/>
                <w:b/>
                <w:sz w:val="32"/>
                <w:szCs w:val="20"/>
              </w:rPr>
              <w:t>WIOA Barriers to Employment</w:t>
            </w:r>
          </w:p>
        </w:tc>
      </w:tr>
      <w:tr w:rsidR="00E5359D" w:rsidRPr="008E4550" w:rsidTr="007C130E">
        <w:trPr>
          <w:trHeight w:val="629"/>
          <w:jc w:val="center"/>
        </w:trPr>
        <w:tc>
          <w:tcPr>
            <w:tcW w:w="2516" w:type="dxa"/>
            <w:tcBorders>
              <w:top w:val="single" w:sz="4" w:space="0" w:color="auto"/>
              <w:left w:val="single" w:sz="4" w:space="0" w:color="auto"/>
              <w:bottom w:val="single" w:sz="4" w:space="0" w:color="auto"/>
              <w:right w:val="single" w:sz="4" w:space="0" w:color="auto"/>
            </w:tcBorders>
            <w:shd w:val="clear" w:color="auto" w:fill="auto"/>
          </w:tcPr>
          <w:p w:rsidR="00E5359D" w:rsidRPr="008E4550" w:rsidRDefault="00E5359D" w:rsidP="00B73C41">
            <w:pPr>
              <w:spacing w:after="0" w:line="240" w:lineRule="auto"/>
              <w:jc w:val="center"/>
              <w:rPr>
                <w:rFonts w:ascii="Calibri" w:eastAsia="Times New Roman" w:hAnsi="Calibri" w:cs="Times New Roman"/>
                <w:b/>
                <w:bCs/>
                <w:sz w:val="20"/>
                <w:szCs w:val="20"/>
              </w:rPr>
            </w:pPr>
            <w:r>
              <w:rPr>
                <w:rFonts w:ascii="Calibri" w:eastAsia="Times New Roman" w:hAnsi="Calibri" w:cs="Times New Roman"/>
                <w:b/>
                <w:bCs/>
                <w:sz w:val="20"/>
                <w:szCs w:val="20"/>
              </w:rPr>
              <w:t>DATA ELEMENT</w:t>
            </w:r>
          </w:p>
        </w:tc>
        <w:tc>
          <w:tcPr>
            <w:tcW w:w="9549" w:type="dxa"/>
            <w:tcBorders>
              <w:top w:val="single" w:sz="4" w:space="0" w:color="auto"/>
              <w:left w:val="single" w:sz="4" w:space="0" w:color="auto"/>
              <w:bottom w:val="single" w:sz="4" w:space="0" w:color="auto"/>
              <w:right w:val="single" w:sz="4" w:space="0" w:color="auto"/>
            </w:tcBorders>
            <w:shd w:val="clear" w:color="auto" w:fill="auto"/>
          </w:tcPr>
          <w:p w:rsidR="00E5359D" w:rsidRPr="00E5359D" w:rsidRDefault="00E5359D" w:rsidP="00E5359D">
            <w:pPr>
              <w:spacing w:after="0" w:line="240" w:lineRule="auto"/>
              <w:jc w:val="center"/>
              <w:rPr>
                <w:rFonts w:ascii="Calibri" w:eastAsia="Times New Roman" w:hAnsi="Calibri" w:cs="Times New Roman"/>
                <w:b/>
                <w:sz w:val="20"/>
                <w:szCs w:val="20"/>
              </w:rPr>
            </w:pPr>
            <w:r w:rsidRPr="00E5359D">
              <w:rPr>
                <w:rFonts w:ascii="Calibri" w:eastAsia="Times New Roman" w:hAnsi="Calibri" w:cs="Times New Roman"/>
                <w:b/>
                <w:sz w:val="20"/>
                <w:szCs w:val="20"/>
              </w:rPr>
              <w:t>DEFINITION</w:t>
            </w:r>
          </w:p>
        </w:tc>
      </w:tr>
      <w:tr w:rsidR="00B12A67" w:rsidRPr="008E4550" w:rsidTr="00B12A67">
        <w:trPr>
          <w:trHeight w:val="701"/>
          <w:jc w:val="center"/>
        </w:trPr>
        <w:tc>
          <w:tcPr>
            <w:tcW w:w="2516" w:type="dxa"/>
            <w:tcBorders>
              <w:top w:val="single" w:sz="4" w:space="0" w:color="auto"/>
              <w:left w:val="single" w:sz="4" w:space="0" w:color="auto"/>
              <w:bottom w:val="single" w:sz="4" w:space="0" w:color="auto"/>
              <w:right w:val="single" w:sz="4" w:space="0" w:color="auto"/>
            </w:tcBorders>
            <w:shd w:val="clear" w:color="auto" w:fill="auto"/>
          </w:tcPr>
          <w:p w:rsidR="00B12A67" w:rsidRPr="008E4550" w:rsidRDefault="00B12A67" w:rsidP="00B73C41">
            <w:pPr>
              <w:spacing w:after="0" w:line="240" w:lineRule="auto"/>
              <w:jc w:val="center"/>
              <w:rPr>
                <w:rFonts w:ascii="Calibri" w:eastAsia="Times New Roman" w:hAnsi="Calibri" w:cs="Times New Roman"/>
                <w:b/>
                <w:bCs/>
                <w:sz w:val="20"/>
                <w:szCs w:val="20"/>
              </w:rPr>
            </w:pPr>
            <w:r w:rsidRPr="008E4550">
              <w:rPr>
                <w:rFonts w:ascii="Calibri" w:eastAsia="Times New Roman" w:hAnsi="Calibri" w:cs="Times New Roman"/>
                <w:b/>
                <w:bCs/>
                <w:sz w:val="20"/>
                <w:szCs w:val="20"/>
              </w:rPr>
              <w:t>Displaced Homemaker</w:t>
            </w:r>
          </w:p>
        </w:tc>
        <w:tc>
          <w:tcPr>
            <w:tcW w:w="9549" w:type="dxa"/>
            <w:tcBorders>
              <w:top w:val="single" w:sz="4" w:space="0" w:color="auto"/>
              <w:left w:val="single" w:sz="4" w:space="0" w:color="auto"/>
              <w:bottom w:val="single" w:sz="4" w:space="0" w:color="auto"/>
              <w:right w:val="single" w:sz="4" w:space="0" w:color="auto"/>
            </w:tcBorders>
            <w:shd w:val="clear" w:color="auto" w:fill="auto"/>
          </w:tcPr>
          <w:p w:rsidR="00B12A67" w:rsidRDefault="00B12A67" w:rsidP="00B12A67">
            <w:pPr>
              <w:spacing w:after="0" w:line="240" w:lineRule="auto"/>
              <w:rPr>
                <w:rFonts w:ascii="Calibri" w:eastAsia="Times New Roman" w:hAnsi="Calibri" w:cs="Times New Roman"/>
                <w:sz w:val="20"/>
                <w:szCs w:val="20"/>
              </w:rPr>
            </w:pPr>
            <w:r w:rsidRPr="00B12A67">
              <w:rPr>
                <w:rFonts w:ascii="Calibri" w:eastAsia="Times New Roman" w:hAnsi="Calibri" w:cs="Times New Roman"/>
                <w:sz w:val="20"/>
                <w:szCs w:val="20"/>
              </w:rPr>
              <w:t>Record if the participant has been providing unpaid services to family members in the home and who—</w:t>
            </w:r>
          </w:p>
          <w:p w:rsidR="00B12A67" w:rsidRDefault="00B12A67" w:rsidP="00B12A67">
            <w:pPr>
              <w:pStyle w:val="ListParagraph"/>
              <w:numPr>
                <w:ilvl w:val="0"/>
                <w:numId w:val="2"/>
              </w:numPr>
              <w:spacing w:after="0" w:line="240" w:lineRule="auto"/>
              <w:rPr>
                <w:rFonts w:ascii="Calibri" w:eastAsia="Times New Roman" w:hAnsi="Calibri" w:cs="Times New Roman"/>
                <w:sz w:val="20"/>
                <w:szCs w:val="20"/>
              </w:rPr>
            </w:pPr>
            <w:r>
              <w:rPr>
                <w:rFonts w:ascii="Calibri" w:eastAsia="Times New Roman" w:hAnsi="Calibri" w:cs="Times New Roman"/>
                <w:sz w:val="20"/>
                <w:szCs w:val="20"/>
              </w:rPr>
              <w:t>H</w:t>
            </w:r>
            <w:r w:rsidRPr="00B12A67">
              <w:rPr>
                <w:rFonts w:ascii="Calibri" w:eastAsia="Times New Roman" w:hAnsi="Calibri" w:cs="Times New Roman"/>
                <w:sz w:val="20"/>
                <w:szCs w:val="20"/>
              </w:rPr>
              <w:t>as been dependent on the income of another family member but is no longer supported by that income</w:t>
            </w:r>
            <w:r>
              <w:rPr>
                <w:rFonts w:ascii="Calibri" w:eastAsia="Times New Roman" w:hAnsi="Calibri" w:cs="Times New Roman"/>
                <w:sz w:val="20"/>
                <w:szCs w:val="20"/>
              </w:rPr>
              <w:t>, or</w:t>
            </w:r>
          </w:p>
          <w:p w:rsidR="00B12A67" w:rsidRDefault="00B12A67" w:rsidP="00B12A67">
            <w:pPr>
              <w:pStyle w:val="ListParagraph"/>
              <w:numPr>
                <w:ilvl w:val="0"/>
                <w:numId w:val="2"/>
              </w:numPr>
              <w:spacing w:after="0" w:line="240" w:lineRule="auto"/>
              <w:rPr>
                <w:rFonts w:ascii="Calibri" w:eastAsia="Times New Roman" w:hAnsi="Calibri" w:cs="Times New Roman"/>
                <w:sz w:val="20"/>
                <w:szCs w:val="20"/>
              </w:rPr>
            </w:pPr>
            <w:r>
              <w:rPr>
                <w:rFonts w:ascii="Calibri" w:eastAsia="Times New Roman" w:hAnsi="Calibri" w:cs="Times New Roman"/>
                <w:sz w:val="20"/>
                <w:szCs w:val="20"/>
              </w:rPr>
              <w:t>I</w:t>
            </w:r>
            <w:r w:rsidRPr="00B12A67">
              <w:rPr>
                <w:rFonts w:ascii="Calibri" w:eastAsia="Times New Roman" w:hAnsi="Calibri" w:cs="Times New Roman"/>
                <w:sz w:val="20"/>
                <w:szCs w:val="20"/>
              </w:rPr>
              <w:t>s the dependent spouse of a member of the Armed Forces on active duty and whose family income is significantly reduced because of a deployment, a permanent change of station, or the service-connected deat</w:t>
            </w:r>
            <w:r>
              <w:rPr>
                <w:rFonts w:ascii="Calibri" w:eastAsia="Times New Roman" w:hAnsi="Calibri" w:cs="Times New Roman"/>
                <w:sz w:val="20"/>
                <w:szCs w:val="20"/>
              </w:rPr>
              <w:t>h or disability of the member</w:t>
            </w:r>
          </w:p>
          <w:p w:rsidR="00B12A67" w:rsidRPr="00B12A67" w:rsidRDefault="00B12A67" w:rsidP="00B12A67">
            <w:pPr>
              <w:pStyle w:val="ListParagraph"/>
              <w:spacing w:after="0" w:line="240" w:lineRule="auto"/>
              <w:rPr>
                <w:rFonts w:ascii="Calibri" w:eastAsia="Times New Roman" w:hAnsi="Calibri" w:cs="Times New Roman"/>
                <w:b/>
                <w:i/>
                <w:sz w:val="20"/>
                <w:szCs w:val="20"/>
              </w:rPr>
            </w:pPr>
            <w:r w:rsidRPr="00B12A67">
              <w:rPr>
                <w:rFonts w:ascii="Calibri" w:eastAsia="Times New Roman" w:hAnsi="Calibri" w:cs="Times New Roman"/>
                <w:b/>
                <w:i/>
                <w:sz w:val="20"/>
                <w:szCs w:val="20"/>
              </w:rPr>
              <w:t>and</w:t>
            </w:r>
          </w:p>
          <w:p w:rsidR="00B12A67" w:rsidRPr="00B12A67" w:rsidRDefault="00B12A67" w:rsidP="00B12A67">
            <w:pPr>
              <w:pStyle w:val="ListParagraph"/>
              <w:numPr>
                <w:ilvl w:val="0"/>
                <w:numId w:val="2"/>
              </w:numPr>
              <w:spacing w:after="0" w:line="240" w:lineRule="auto"/>
              <w:rPr>
                <w:rFonts w:ascii="Calibri" w:eastAsia="Times New Roman" w:hAnsi="Calibri" w:cs="Times New Roman"/>
                <w:sz w:val="20"/>
                <w:szCs w:val="20"/>
              </w:rPr>
            </w:pPr>
            <w:r w:rsidRPr="00B12A67">
              <w:rPr>
                <w:rFonts w:ascii="Calibri" w:eastAsia="Times New Roman" w:hAnsi="Calibri" w:cs="Times New Roman"/>
                <w:sz w:val="20"/>
                <w:szCs w:val="20"/>
              </w:rPr>
              <w:t>Is unemployed or underemployed and is experiencing difficulty in obtaining or upgrading employment.</w:t>
            </w:r>
          </w:p>
          <w:p w:rsidR="00B12A67" w:rsidRPr="008E4550" w:rsidRDefault="00B12A67" w:rsidP="00B73C41">
            <w:pPr>
              <w:spacing w:after="0" w:line="240" w:lineRule="auto"/>
              <w:rPr>
                <w:rFonts w:ascii="Calibri" w:eastAsia="Times New Roman" w:hAnsi="Calibri" w:cs="Times New Roman"/>
                <w:sz w:val="20"/>
                <w:szCs w:val="20"/>
              </w:rPr>
            </w:pPr>
          </w:p>
        </w:tc>
      </w:tr>
      <w:tr w:rsidR="00B12A67" w:rsidRPr="008E4550" w:rsidTr="00B12A67">
        <w:trPr>
          <w:trHeight w:val="332"/>
          <w:jc w:val="center"/>
        </w:trPr>
        <w:tc>
          <w:tcPr>
            <w:tcW w:w="2516" w:type="dxa"/>
            <w:tcBorders>
              <w:top w:val="single" w:sz="4" w:space="0" w:color="auto"/>
              <w:left w:val="single" w:sz="4" w:space="0" w:color="auto"/>
              <w:bottom w:val="single" w:sz="4" w:space="0" w:color="auto"/>
              <w:right w:val="single" w:sz="4" w:space="0" w:color="auto"/>
            </w:tcBorders>
            <w:shd w:val="clear" w:color="auto" w:fill="auto"/>
          </w:tcPr>
          <w:p w:rsidR="00B12A67" w:rsidRPr="008E4550" w:rsidRDefault="00B12A67" w:rsidP="00B73C41">
            <w:pPr>
              <w:spacing w:after="0" w:line="240" w:lineRule="auto"/>
              <w:jc w:val="center"/>
              <w:rPr>
                <w:rFonts w:ascii="Calibri" w:eastAsia="Times New Roman" w:hAnsi="Calibri" w:cs="Times New Roman"/>
                <w:b/>
                <w:bCs/>
                <w:sz w:val="20"/>
                <w:szCs w:val="20"/>
              </w:rPr>
            </w:pPr>
            <w:r w:rsidRPr="008E4550">
              <w:rPr>
                <w:rFonts w:ascii="Calibri" w:eastAsia="Times New Roman" w:hAnsi="Calibri" w:cs="Times New Roman"/>
                <w:b/>
                <w:bCs/>
                <w:sz w:val="20"/>
                <w:szCs w:val="20"/>
              </w:rPr>
              <w:t>Low Income</w:t>
            </w:r>
          </w:p>
        </w:tc>
        <w:tc>
          <w:tcPr>
            <w:tcW w:w="9549" w:type="dxa"/>
            <w:tcBorders>
              <w:top w:val="single" w:sz="4" w:space="0" w:color="auto"/>
              <w:left w:val="single" w:sz="4" w:space="0" w:color="auto"/>
              <w:bottom w:val="single" w:sz="4" w:space="0" w:color="auto"/>
              <w:right w:val="single" w:sz="4" w:space="0" w:color="auto"/>
            </w:tcBorders>
            <w:shd w:val="clear" w:color="auto" w:fill="auto"/>
          </w:tcPr>
          <w:p w:rsidR="00B12A67" w:rsidRDefault="00B12A67" w:rsidP="00B73C41">
            <w:pPr>
              <w:spacing w:after="0" w:line="240" w:lineRule="auto"/>
              <w:rPr>
                <w:rFonts w:ascii="Calibri" w:eastAsia="Times New Roman" w:hAnsi="Calibri" w:cs="Times New Roman"/>
                <w:sz w:val="20"/>
                <w:szCs w:val="20"/>
              </w:rPr>
            </w:pPr>
            <w:r>
              <w:rPr>
                <w:rFonts w:ascii="Calibri" w:eastAsia="Times New Roman" w:hAnsi="Calibri" w:cs="Times New Roman"/>
                <w:sz w:val="20"/>
                <w:szCs w:val="20"/>
              </w:rPr>
              <w:t>The participant</w:t>
            </w:r>
            <w:r w:rsidRPr="008E4550">
              <w:rPr>
                <w:rFonts w:ascii="Calibri" w:eastAsia="Times New Roman" w:hAnsi="Calibri" w:cs="Times New Roman"/>
                <w:sz w:val="20"/>
                <w:szCs w:val="20"/>
              </w:rPr>
              <w:t xml:space="preserve"> is a person who: </w:t>
            </w:r>
          </w:p>
          <w:p w:rsidR="00B12A67" w:rsidRPr="00B12A67" w:rsidRDefault="00B12A67" w:rsidP="00B12A67">
            <w:pPr>
              <w:pStyle w:val="ListParagraph"/>
              <w:numPr>
                <w:ilvl w:val="0"/>
                <w:numId w:val="2"/>
              </w:numPr>
              <w:spacing w:after="0" w:line="240" w:lineRule="auto"/>
              <w:rPr>
                <w:rFonts w:ascii="Calibri" w:eastAsia="Times New Roman" w:hAnsi="Calibri" w:cs="Times New Roman"/>
                <w:sz w:val="20"/>
                <w:szCs w:val="20"/>
              </w:rPr>
            </w:pPr>
            <w:r w:rsidRPr="00B12A67">
              <w:rPr>
                <w:rFonts w:ascii="Calibri" w:eastAsia="Times New Roman" w:hAnsi="Calibri" w:cs="Times New Roman"/>
                <w:sz w:val="20"/>
                <w:szCs w:val="20"/>
              </w:rPr>
              <w:t>In the 6 months prior to application to the program has received, or is a member of a family that is receiving:</w:t>
            </w:r>
          </w:p>
          <w:p w:rsidR="00B12A67" w:rsidRPr="00B12A67" w:rsidRDefault="00B12A67" w:rsidP="00B12A67">
            <w:pPr>
              <w:pStyle w:val="ListParagraph"/>
              <w:numPr>
                <w:ilvl w:val="0"/>
                <w:numId w:val="2"/>
              </w:numPr>
              <w:spacing w:after="0" w:line="240" w:lineRule="auto"/>
              <w:rPr>
                <w:rFonts w:ascii="Calibri" w:eastAsia="Times New Roman" w:hAnsi="Calibri" w:cs="Times New Roman"/>
                <w:sz w:val="20"/>
                <w:szCs w:val="20"/>
              </w:rPr>
            </w:pPr>
            <w:r w:rsidRPr="00B12A67">
              <w:rPr>
                <w:rFonts w:ascii="Calibri" w:eastAsia="Times New Roman" w:hAnsi="Calibri" w:cs="Times New Roman"/>
                <w:sz w:val="20"/>
                <w:szCs w:val="20"/>
              </w:rPr>
              <w:t xml:space="preserve">Assistance through the supplemental nutrition assistance program under the Food and Nutrition Act </w:t>
            </w:r>
          </w:p>
          <w:p w:rsidR="00B12A67" w:rsidRPr="00B12A67" w:rsidRDefault="00B12A67" w:rsidP="00B12A67">
            <w:pPr>
              <w:pStyle w:val="ListParagraph"/>
              <w:numPr>
                <w:ilvl w:val="0"/>
                <w:numId w:val="2"/>
              </w:numPr>
              <w:spacing w:after="0" w:line="240" w:lineRule="auto"/>
              <w:rPr>
                <w:rFonts w:ascii="Calibri" w:eastAsia="Times New Roman" w:hAnsi="Calibri" w:cs="Times New Roman"/>
                <w:sz w:val="20"/>
                <w:szCs w:val="20"/>
              </w:rPr>
            </w:pPr>
            <w:r w:rsidRPr="00B12A67">
              <w:rPr>
                <w:rFonts w:ascii="Calibri" w:eastAsia="Times New Roman" w:hAnsi="Calibri" w:cs="Times New Roman"/>
                <w:sz w:val="20"/>
                <w:szCs w:val="20"/>
              </w:rPr>
              <w:t xml:space="preserve">Assistance through the temporary assistance for needy families program under part A of Title IV of the Social Security Act </w:t>
            </w:r>
          </w:p>
          <w:p w:rsidR="00B12A67" w:rsidRPr="00B12A67" w:rsidRDefault="00B12A67" w:rsidP="00B12A67">
            <w:pPr>
              <w:pStyle w:val="ListParagraph"/>
              <w:numPr>
                <w:ilvl w:val="0"/>
                <w:numId w:val="2"/>
              </w:numPr>
              <w:spacing w:after="0" w:line="240" w:lineRule="auto"/>
              <w:rPr>
                <w:rFonts w:ascii="Calibri" w:eastAsia="Times New Roman" w:hAnsi="Calibri" w:cs="Times New Roman"/>
                <w:sz w:val="20"/>
                <w:szCs w:val="20"/>
              </w:rPr>
            </w:pPr>
            <w:r w:rsidRPr="00B12A67">
              <w:rPr>
                <w:rFonts w:ascii="Calibri" w:eastAsia="Times New Roman" w:hAnsi="Calibri" w:cs="Times New Roman"/>
                <w:sz w:val="20"/>
                <w:szCs w:val="20"/>
              </w:rPr>
              <w:t>Assistance through the supplemental security income program under Title XVI of the Social Security Act or</w:t>
            </w:r>
            <w:r>
              <w:rPr>
                <w:rFonts w:ascii="Calibri" w:eastAsia="Times New Roman" w:hAnsi="Calibri" w:cs="Times New Roman"/>
                <w:sz w:val="20"/>
                <w:szCs w:val="20"/>
              </w:rPr>
              <w:t xml:space="preserve"> s</w:t>
            </w:r>
            <w:r w:rsidRPr="00B12A67">
              <w:rPr>
                <w:rFonts w:ascii="Calibri" w:eastAsia="Times New Roman" w:hAnsi="Calibri" w:cs="Times New Roman"/>
                <w:sz w:val="20"/>
                <w:szCs w:val="20"/>
              </w:rPr>
              <w:t>tate or local income-based public assistance.</w:t>
            </w:r>
          </w:p>
          <w:p w:rsidR="00B12A67" w:rsidRPr="00B12A67" w:rsidRDefault="00B12A67" w:rsidP="00B12A67">
            <w:pPr>
              <w:pStyle w:val="ListParagraph"/>
              <w:numPr>
                <w:ilvl w:val="0"/>
                <w:numId w:val="2"/>
              </w:numPr>
              <w:spacing w:after="0" w:line="240" w:lineRule="auto"/>
              <w:rPr>
                <w:rFonts w:ascii="Calibri" w:eastAsia="Times New Roman" w:hAnsi="Calibri" w:cs="Times New Roman"/>
                <w:sz w:val="20"/>
                <w:szCs w:val="20"/>
              </w:rPr>
            </w:pPr>
            <w:r w:rsidRPr="00B12A67">
              <w:rPr>
                <w:rFonts w:ascii="Calibri" w:eastAsia="Times New Roman" w:hAnsi="Calibri" w:cs="Times New Roman"/>
                <w:sz w:val="20"/>
                <w:szCs w:val="20"/>
              </w:rPr>
              <w:t>Is in a family with total family income that does not exceed the higher of the poverty line or 70% of the lower living standard income level</w:t>
            </w:r>
          </w:p>
          <w:p w:rsidR="00B12A67" w:rsidRPr="00B12A67" w:rsidRDefault="00B12A67" w:rsidP="00B12A67">
            <w:pPr>
              <w:pStyle w:val="ListParagraph"/>
              <w:numPr>
                <w:ilvl w:val="0"/>
                <w:numId w:val="2"/>
              </w:numPr>
              <w:spacing w:after="0" w:line="240" w:lineRule="auto"/>
              <w:rPr>
                <w:rFonts w:ascii="Calibri" w:eastAsia="Times New Roman" w:hAnsi="Calibri" w:cs="Times New Roman"/>
                <w:sz w:val="20"/>
                <w:szCs w:val="20"/>
              </w:rPr>
            </w:pPr>
            <w:r w:rsidRPr="00B12A67">
              <w:rPr>
                <w:rFonts w:ascii="Calibri" w:eastAsia="Times New Roman" w:hAnsi="Calibri" w:cs="Times New Roman"/>
                <w:sz w:val="20"/>
                <w:szCs w:val="20"/>
              </w:rPr>
              <w:t xml:space="preserve">Is a youth who receives, or is eligible to receive a free or reduced price lunch under the Richard B. Russell National School Lunch Act </w:t>
            </w:r>
          </w:p>
          <w:p w:rsidR="00B12A67" w:rsidRPr="00B12A67" w:rsidRDefault="00B12A67" w:rsidP="00B12A67">
            <w:pPr>
              <w:pStyle w:val="ListParagraph"/>
              <w:numPr>
                <w:ilvl w:val="0"/>
                <w:numId w:val="2"/>
              </w:numPr>
              <w:spacing w:after="0" w:line="240" w:lineRule="auto"/>
              <w:rPr>
                <w:rFonts w:ascii="Calibri" w:eastAsia="Times New Roman" w:hAnsi="Calibri" w:cs="Times New Roman"/>
                <w:sz w:val="20"/>
                <w:szCs w:val="20"/>
              </w:rPr>
            </w:pPr>
            <w:r w:rsidRPr="00B12A67">
              <w:rPr>
                <w:rFonts w:ascii="Calibri" w:eastAsia="Times New Roman" w:hAnsi="Calibri" w:cs="Times New Roman"/>
                <w:sz w:val="20"/>
                <w:szCs w:val="20"/>
              </w:rPr>
              <w:t>Is a foster child on behalf of whom State or local government payments are made</w:t>
            </w:r>
          </w:p>
          <w:p w:rsidR="00B12A67" w:rsidRPr="00B12A67" w:rsidRDefault="00B12A67" w:rsidP="00B12A67">
            <w:pPr>
              <w:pStyle w:val="ListParagraph"/>
              <w:numPr>
                <w:ilvl w:val="0"/>
                <w:numId w:val="2"/>
              </w:numPr>
              <w:spacing w:after="0" w:line="240" w:lineRule="auto"/>
              <w:rPr>
                <w:rFonts w:ascii="Calibri" w:eastAsia="Times New Roman" w:hAnsi="Calibri" w:cs="Times New Roman"/>
                <w:sz w:val="20"/>
                <w:szCs w:val="20"/>
              </w:rPr>
            </w:pPr>
            <w:r w:rsidRPr="00B12A67">
              <w:rPr>
                <w:rFonts w:ascii="Calibri" w:eastAsia="Times New Roman" w:hAnsi="Calibri" w:cs="Times New Roman"/>
                <w:sz w:val="20"/>
                <w:szCs w:val="20"/>
              </w:rPr>
              <w:t xml:space="preserve">Is </w:t>
            </w:r>
            <w:r w:rsidRPr="00B12A67">
              <w:rPr>
                <w:rFonts w:ascii="Calibri" w:eastAsia="Times New Roman" w:hAnsi="Calibri" w:cs="Times New Roman"/>
                <w:bCs/>
                <w:sz w:val="20"/>
                <w:szCs w:val="20"/>
              </w:rPr>
              <w:t>an individual</w:t>
            </w:r>
            <w:r w:rsidRPr="00B12A67">
              <w:rPr>
                <w:rFonts w:ascii="Calibri" w:eastAsia="Times New Roman" w:hAnsi="Calibri" w:cs="Times New Roman"/>
                <w:b/>
                <w:bCs/>
                <w:sz w:val="20"/>
                <w:szCs w:val="20"/>
              </w:rPr>
              <w:t xml:space="preserve"> </w:t>
            </w:r>
            <w:r w:rsidRPr="00B12A67">
              <w:rPr>
                <w:rFonts w:ascii="Calibri" w:eastAsia="Times New Roman" w:hAnsi="Calibri" w:cs="Times New Roman"/>
                <w:sz w:val="20"/>
                <w:szCs w:val="20"/>
              </w:rPr>
              <w:t>with a disability whose own income is the poverty line but who is a member of a family whose income does not meet this requirement</w:t>
            </w:r>
          </w:p>
          <w:p w:rsidR="00B12A67" w:rsidRPr="00B12A67" w:rsidRDefault="00B12A67" w:rsidP="00B12A67">
            <w:pPr>
              <w:pStyle w:val="ListParagraph"/>
              <w:numPr>
                <w:ilvl w:val="0"/>
                <w:numId w:val="2"/>
              </w:numPr>
              <w:spacing w:after="0" w:line="240" w:lineRule="auto"/>
              <w:rPr>
                <w:rFonts w:ascii="Calibri" w:eastAsia="Times New Roman" w:hAnsi="Calibri" w:cs="Times New Roman"/>
                <w:sz w:val="20"/>
                <w:szCs w:val="20"/>
              </w:rPr>
            </w:pPr>
            <w:r w:rsidRPr="00B12A67">
              <w:rPr>
                <w:rFonts w:ascii="Calibri" w:eastAsia="Times New Roman" w:hAnsi="Calibri" w:cs="Times New Roman"/>
                <w:sz w:val="20"/>
                <w:szCs w:val="20"/>
              </w:rPr>
              <w:t xml:space="preserve">Is a homeless individual or a homeless child or youth or runaway youth or </w:t>
            </w:r>
          </w:p>
          <w:p w:rsidR="00B12A67" w:rsidRPr="00B12A67" w:rsidRDefault="00B12A67" w:rsidP="00B12A67">
            <w:pPr>
              <w:pStyle w:val="ListParagraph"/>
              <w:numPr>
                <w:ilvl w:val="0"/>
                <w:numId w:val="2"/>
              </w:numPr>
              <w:spacing w:after="0" w:line="240" w:lineRule="auto"/>
              <w:rPr>
                <w:rFonts w:ascii="Calibri" w:eastAsia="Times New Roman" w:hAnsi="Calibri" w:cs="Times New Roman"/>
                <w:sz w:val="20"/>
                <w:szCs w:val="20"/>
              </w:rPr>
            </w:pPr>
            <w:r w:rsidRPr="00B12A67">
              <w:rPr>
                <w:rFonts w:ascii="Calibri" w:eastAsia="Times New Roman" w:hAnsi="Calibri" w:cs="Times New Roman"/>
                <w:sz w:val="20"/>
                <w:szCs w:val="20"/>
              </w:rPr>
              <w:t xml:space="preserve">Is a youth living in a high-poverty </w:t>
            </w:r>
            <w:proofErr w:type="gramStart"/>
            <w:r w:rsidRPr="00B12A67">
              <w:rPr>
                <w:rFonts w:ascii="Calibri" w:eastAsia="Times New Roman" w:hAnsi="Calibri" w:cs="Times New Roman"/>
                <w:sz w:val="20"/>
                <w:szCs w:val="20"/>
              </w:rPr>
              <w:t>area.</w:t>
            </w:r>
            <w:proofErr w:type="gramEnd"/>
            <w:r w:rsidRPr="00B12A67">
              <w:rPr>
                <w:rFonts w:ascii="Calibri" w:eastAsia="Times New Roman" w:hAnsi="Calibri" w:cs="Times New Roman"/>
                <w:sz w:val="20"/>
                <w:szCs w:val="20"/>
              </w:rPr>
              <w:t xml:space="preserve">  </w:t>
            </w:r>
          </w:p>
          <w:p w:rsidR="00B12A67" w:rsidRPr="00B12A67" w:rsidRDefault="00B12A67" w:rsidP="00B12A67">
            <w:pPr>
              <w:spacing w:after="0" w:line="240" w:lineRule="auto"/>
              <w:ind w:left="360"/>
              <w:rPr>
                <w:rFonts w:ascii="Calibri" w:eastAsia="Times New Roman" w:hAnsi="Calibri" w:cs="Times New Roman"/>
                <w:sz w:val="20"/>
                <w:szCs w:val="20"/>
              </w:rPr>
            </w:pPr>
          </w:p>
        </w:tc>
      </w:tr>
      <w:tr w:rsidR="00B12A67" w:rsidRPr="008E4550" w:rsidTr="00B12A67">
        <w:trPr>
          <w:trHeight w:val="701"/>
          <w:jc w:val="center"/>
        </w:trPr>
        <w:tc>
          <w:tcPr>
            <w:tcW w:w="2516" w:type="dxa"/>
            <w:tcBorders>
              <w:top w:val="single" w:sz="4" w:space="0" w:color="auto"/>
              <w:left w:val="single" w:sz="4" w:space="0" w:color="auto"/>
              <w:bottom w:val="single" w:sz="4" w:space="0" w:color="auto"/>
              <w:right w:val="single" w:sz="4" w:space="0" w:color="auto"/>
            </w:tcBorders>
            <w:shd w:val="clear" w:color="auto" w:fill="auto"/>
          </w:tcPr>
          <w:p w:rsidR="00B12A67" w:rsidRPr="008E4550" w:rsidRDefault="00B12A67" w:rsidP="00B73C41">
            <w:pPr>
              <w:spacing w:after="0" w:line="240" w:lineRule="auto"/>
              <w:jc w:val="center"/>
              <w:rPr>
                <w:rFonts w:ascii="Calibri" w:eastAsia="Times New Roman" w:hAnsi="Calibri" w:cs="Times New Roman"/>
                <w:b/>
                <w:bCs/>
                <w:sz w:val="20"/>
                <w:szCs w:val="20"/>
              </w:rPr>
            </w:pPr>
            <w:r w:rsidRPr="008E4550">
              <w:rPr>
                <w:rFonts w:ascii="Calibri" w:eastAsia="Times New Roman" w:hAnsi="Calibri" w:cs="Times New Roman"/>
                <w:b/>
                <w:bCs/>
                <w:sz w:val="20"/>
                <w:szCs w:val="20"/>
              </w:rPr>
              <w:t>Individual with a Disability</w:t>
            </w:r>
          </w:p>
        </w:tc>
        <w:tc>
          <w:tcPr>
            <w:tcW w:w="9549" w:type="dxa"/>
            <w:tcBorders>
              <w:top w:val="single" w:sz="4" w:space="0" w:color="auto"/>
              <w:left w:val="single" w:sz="4" w:space="0" w:color="auto"/>
              <w:bottom w:val="single" w:sz="4" w:space="0" w:color="auto"/>
              <w:right w:val="single" w:sz="4" w:space="0" w:color="auto"/>
            </w:tcBorders>
            <w:shd w:val="clear" w:color="auto" w:fill="auto"/>
          </w:tcPr>
          <w:p w:rsidR="00B12A67" w:rsidRPr="008E4550" w:rsidRDefault="00B12A67" w:rsidP="00B73C41">
            <w:pPr>
              <w:spacing w:after="0" w:line="240" w:lineRule="auto"/>
              <w:rPr>
                <w:rFonts w:ascii="Calibri" w:eastAsia="Times New Roman" w:hAnsi="Calibri" w:cs="Times New Roman"/>
                <w:sz w:val="20"/>
                <w:szCs w:val="20"/>
              </w:rPr>
            </w:pPr>
            <w:r w:rsidRPr="008E4550">
              <w:rPr>
                <w:rFonts w:ascii="Calibri" w:eastAsia="Times New Roman" w:hAnsi="Calibri" w:cs="Times New Roman"/>
                <w:sz w:val="20"/>
                <w:szCs w:val="20"/>
              </w:rPr>
              <w:t xml:space="preserve">Record if the </w:t>
            </w:r>
            <w:r>
              <w:rPr>
                <w:rFonts w:ascii="Calibri" w:eastAsia="Times New Roman" w:hAnsi="Calibri" w:cs="Times New Roman"/>
                <w:sz w:val="20"/>
                <w:szCs w:val="20"/>
              </w:rPr>
              <w:t>participant</w:t>
            </w:r>
            <w:r w:rsidRPr="008E4550">
              <w:rPr>
                <w:rFonts w:ascii="Calibri" w:eastAsia="Times New Roman" w:hAnsi="Calibri" w:cs="Times New Roman"/>
                <w:sz w:val="20"/>
                <w:szCs w:val="20"/>
              </w:rPr>
              <w:t xml:space="preserve"> indicates t</w:t>
            </w:r>
            <w:r>
              <w:rPr>
                <w:rFonts w:ascii="Calibri" w:eastAsia="Times New Roman" w:hAnsi="Calibri" w:cs="Times New Roman"/>
                <w:sz w:val="20"/>
                <w:szCs w:val="20"/>
              </w:rPr>
              <w:t xml:space="preserve">hat </w:t>
            </w:r>
            <w:r w:rsidR="00E5359D">
              <w:rPr>
                <w:rFonts w:ascii="Calibri" w:eastAsia="Times New Roman" w:hAnsi="Calibri" w:cs="Times New Roman"/>
                <w:sz w:val="20"/>
                <w:szCs w:val="20"/>
              </w:rPr>
              <w:t>s/</w:t>
            </w:r>
            <w:r>
              <w:rPr>
                <w:rFonts w:ascii="Calibri" w:eastAsia="Times New Roman" w:hAnsi="Calibri" w:cs="Times New Roman"/>
                <w:sz w:val="20"/>
                <w:szCs w:val="20"/>
              </w:rPr>
              <w:t>he has any "disability”,</w:t>
            </w:r>
            <w:r w:rsidRPr="008E4550">
              <w:rPr>
                <w:rFonts w:ascii="Calibri" w:eastAsia="Times New Roman" w:hAnsi="Calibri" w:cs="Times New Roman"/>
                <w:sz w:val="20"/>
                <w:szCs w:val="20"/>
              </w:rPr>
              <w:t xml:space="preserve"> as defined in the Americans with Disabilities Act of 1990.  </w:t>
            </w:r>
            <w:r w:rsidR="00E5359D">
              <w:rPr>
                <w:rFonts w:ascii="Calibri" w:eastAsia="Times New Roman" w:hAnsi="Calibri" w:cs="Times New Roman"/>
                <w:sz w:val="20"/>
                <w:szCs w:val="20"/>
              </w:rPr>
              <w:t>A</w:t>
            </w:r>
            <w:r w:rsidRPr="008E4550">
              <w:rPr>
                <w:rFonts w:ascii="Calibri" w:eastAsia="Times New Roman" w:hAnsi="Calibri" w:cs="Times New Roman"/>
                <w:sz w:val="20"/>
                <w:szCs w:val="20"/>
              </w:rPr>
              <w:t xml:space="preserve"> "disability" is a physical or mental impairment that substantially limits one or more of the person's major life activities.  </w:t>
            </w:r>
            <w:r w:rsidRPr="008E4550">
              <w:rPr>
                <w:rFonts w:ascii="Calibri" w:eastAsia="Times New Roman" w:hAnsi="Calibri" w:cs="Times New Roman"/>
                <w:sz w:val="20"/>
                <w:szCs w:val="20"/>
              </w:rPr>
              <w:br/>
            </w:r>
          </w:p>
        </w:tc>
      </w:tr>
      <w:tr w:rsidR="00B12A67" w:rsidRPr="008E4550" w:rsidTr="00B12A67">
        <w:trPr>
          <w:trHeight w:val="701"/>
          <w:jc w:val="center"/>
        </w:trPr>
        <w:tc>
          <w:tcPr>
            <w:tcW w:w="2516" w:type="dxa"/>
            <w:tcBorders>
              <w:top w:val="single" w:sz="4" w:space="0" w:color="auto"/>
              <w:left w:val="single" w:sz="4" w:space="0" w:color="auto"/>
              <w:bottom w:val="single" w:sz="4" w:space="0" w:color="auto"/>
              <w:right w:val="single" w:sz="4" w:space="0" w:color="auto"/>
            </w:tcBorders>
            <w:shd w:val="clear" w:color="auto" w:fill="auto"/>
          </w:tcPr>
          <w:p w:rsidR="00B12A67" w:rsidRPr="008E4550" w:rsidRDefault="00B12A67" w:rsidP="00B73C41">
            <w:pPr>
              <w:spacing w:after="0" w:line="240" w:lineRule="auto"/>
              <w:jc w:val="center"/>
              <w:rPr>
                <w:rFonts w:ascii="Calibri" w:eastAsia="Times New Roman" w:hAnsi="Calibri" w:cs="Times New Roman"/>
                <w:b/>
                <w:bCs/>
                <w:sz w:val="20"/>
                <w:szCs w:val="20"/>
              </w:rPr>
            </w:pPr>
            <w:r>
              <w:rPr>
                <w:rFonts w:ascii="Calibri" w:eastAsia="Times New Roman" w:hAnsi="Calibri" w:cs="Times New Roman"/>
                <w:b/>
                <w:bCs/>
                <w:color w:val="000000" w:themeColor="text1"/>
                <w:sz w:val="20"/>
                <w:szCs w:val="20"/>
              </w:rPr>
              <w:lastRenderedPageBreak/>
              <w:t>Ex-</w:t>
            </w:r>
            <w:r w:rsidRPr="008E4550">
              <w:rPr>
                <w:rFonts w:ascii="Calibri" w:eastAsia="Times New Roman" w:hAnsi="Calibri" w:cs="Times New Roman"/>
                <w:b/>
                <w:bCs/>
                <w:color w:val="000000" w:themeColor="text1"/>
                <w:sz w:val="20"/>
                <w:szCs w:val="20"/>
              </w:rPr>
              <w:t>Offender</w:t>
            </w:r>
          </w:p>
        </w:tc>
        <w:tc>
          <w:tcPr>
            <w:tcW w:w="9549" w:type="dxa"/>
            <w:tcBorders>
              <w:top w:val="single" w:sz="4" w:space="0" w:color="auto"/>
              <w:left w:val="single" w:sz="4" w:space="0" w:color="auto"/>
              <w:bottom w:val="single" w:sz="4" w:space="0" w:color="auto"/>
              <w:right w:val="single" w:sz="4" w:space="0" w:color="auto"/>
            </w:tcBorders>
            <w:shd w:val="clear" w:color="auto" w:fill="auto"/>
          </w:tcPr>
          <w:p w:rsidR="00B12A67" w:rsidRPr="008E4550" w:rsidRDefault="00E40455" w:rsidP="00B73C41">
            <w:pPr>
              <w:spacing w:after="0" w:line="240" w:lineRule="auto"/>
              <w:rPr>
                <w:rFonts w:ascii="Calibri" w:eastAsia="Times New Roman" w:hAnsi="Calibri" w:cs="Times New Roman"/>
                <w:sz w:val="20"/>
                <w:szCs w:val="20"/>
              </w:rPr>
            </w:pPr>
            <w:r>
              <w:rPr>
                <w:rFonts w:ascii="Calibri" w:eastAsia="Times New Roman" w:hAnsi="Calibri" w:cs="Times New Roman"/>
                <w:sz w:val="20"/>
                <w:szCs w:val="20"/>
              </w:rPr>
              <w:t xml:space="preserve">The </w:t>
            </w:r>
            <w:r w:rsidR="00B12A67">
              <w:rPr>
                <w:rFonts w:ascii="Calibri" w:eastAsia="Times New Roman" w:hAnsi="Calibri" w:cs="Times New Roman"/>
                <w:sz w:val="20"/>
                <w:szCs w:val="20"/>
              </w:rPr>
              <w:t>participant</w:t>
            </w:r>
            <w:r w:rsidR="00B12A67" w:rsidRPr="008E4550">
              <w:rPr>
                <w:rFonts w:ascii="Calibri" w:eastAsia="Times New Roman" w:hAnsi="Calibri" w:cs="Times New Roman"/>
                <w:sz w:val="20"/>
                <w:szCs w:val="20"/>
              </w:rPr>
              <w:t xml:space="preserve"> is a person who either (a) has been subject to any stage of the criminal justice process for committing a status offense or delinquent act, or (b) requires assistance in overcoming</w:t>
            </w:r>
            <w:r w:rsidR="00B12A67">
              <w:rPr>
                <w:rFonts w:ascii="Calibri" w:eastAsia="Times New Roman" w:hAnsi="Calibri" w:cs="Times New Roman"/>
                <w:sz w:val="20"/>
                <w:szCs w:val="20"/>
              </w:rPr>
              <w:t xml:space="preserve"> artificial</w:t>
            </w:r>
            <w:r w:rsidR="00B12A67" w:rsidRPr="008E4550">
              <w:rPr>
                <w:rFonts w:ascii="Calibri" w:eastAsia="Times New Roman" w:hAnsi="Calibri" w:cs="Times New Roman"/>
                <w:sz w:val="20"/>
                <w:szCs w:val="20"/>
              </w:rPr>
              <w:t xml:space="preserve"> barriers to employment resulting from a record of arrest or conviction for committing delinquent acts, such as crimes against persons, crimes against property, status offenses, or other crimes. </w:t>
            </w:r>
          </w:p>
          <w:p w:rsidR="00B12A67" w:rsidRPr="008E4550" w:rsidRDefault="00B12A67" w:rsidP="00B73C41">
            <w:pPr>
              <w:spacing w:after="0" w:line="240" w:lineRule="auto"/>
              <w:rPr>
                <w:rFonts w:ascii="Calibri" w:eastAsia="Times New Roman" w:hAnsi="Calibri" w:cs="Times New Roman"/>
                <w:sz w:val="20"/>
                <w:szCs w:val="20"/>
              </w:rPr>
            </w:pPr>
          </w:p>
        </w:tc>
      </w:tr>
      <w:tr w:rsidR="00B12A67" w:rsidRPr="008E4550" w:rsidTr="00B12A67">
        <w:trPr>
          <w:trHeight w:val="701"/>
          <w:jc w:val="center"/>
        </w:trPr>
        <w:tc>
          <w:tcPr>
            <w:tcW w:w="2516" w:type="dxa"/>
            <w:tcBorders>
              <w:top w:val="single" w:sz="4" w:space="0" w:color="auto"/>
              <w:left w:val="single" w:sz="4" w:space="0" w:color="auto"/>
              <w:bottom w:val="single" w:sz="4" w:space="0" w:color="auto"/>
              <w:right w:val="single" w:sz="4" w:space="0" w:color="auto"/>
            </w:tcBorders>
            <w:shd w:val="clear" w:color="auto" w:fill="auto"/>
          </w:tcPr>
          <w:p w:rsidR="00B12A67" w:rsidRPr="008E4550" w:rsidRDefault="00B12A67" w:rsidP="00B73C41">
            <w:pPr>
              <w:spacing w:after="0" w:line="240" w:lineRule="auto"/>
              <w:jc w:val="center"/>
              <w:rPr>
                <w:rFonts w:ascii="Calibri" w:eastAsia="Times New Roman" w:hAnsi="Calibri" w:cs="Times New Roman"/>
                <w:b/>
                <w:bCs/>
                <w:sz w:val="20"/>
                <w:szCs w:val="20"/>
              </w:rPr>
            </w:pPr>
            <w:r w:rsidRPr="008E4550">
              <w:rPr>
                <w:rFonts w:ascii="Calibri" w:eastAsia="Times New Roman" w:hAnsi="Calibri" w:cs="Times New Roman"/>
                <w:b/>
                <w:bCs/>
                <w:sz w:val="20"/>
                <w:szCs w:val="20"/>
              </w:rPr>
              <w:t>Homeless Individual</w:t>
            </w:r>
            <w:r>
              <w:rPr>
                <w:rFonts w:ascii="Calibri" w:eastAsia="Times New Roman" w:hAnsi="Calibri" w:cs="Times New Roman"/>
                <w:b/>
                <w:bCs/>
                <w:sz w:val="20"/>
                <w:szCs w:val="20"/>
              </w:rPr>
              <w:t>, Homeless Children and Youths,</w:t>
            </w:r>
            <w:r w:rsidRPr="008E4550">
              <w:rPr>
                <w:rFonts w:ascii="Calibri" w:eastAsia="Times New Roman" w:hAnsi="Calibri" w:cs="Times New Roman"/>
                <w:b/>
                <w:bCs/>
                <w:sz w:val="20"/>
                <w:szCs w:val="20"/>
              </w:rPr>
              <w:t xml:space="preserve"> </w:t>
            </w:r>
            <w:r>
              <w:rPr>
                <w:rFonts w:ascii="Calibri" w:eastAsia="Times New Roman" w:hAnsi="Calibri" w:cs="Times New Roman"/>
                <w:b/>
                <w:bCs/>
                <w:sz w:val="20"/>
                <w:szCs w:val="20"/>
              </w:rPr>
              <w:t>or Runaway Youth</w:t>
            </w:r>
          </w:p>
        </w:tc>
        <w:tc>
          <w:tcPr>
            <w:tcW w:w="9549" w:type="dxa"/>
            <w:tcBorders>
              <w:top w:val="single" w:sz="4" w:space="0" w:color="auto"/>
              <w:left w:val="single" w:sz="4" w:space="0" w:color="auto"/>
              <w:bottom w:val="single" w:sz="4" w:space="0" w:color="auto"/>
              <w:right w:val="single" w:sz="4" w:space="0" w:color="auto"/>
            </w:tcBorders>
            <w:shd w:val="clear" w:color="auto" w:fill="auto"/>
          </w:tcPr>
          <w:p w:rsidR="00B12A67" w:rsidRDefault="00E40455" w:rsidP="00B73C41">
            <w:pPr>
              <w:spacing w:after="0" w:line="240" w:lineRule="auto"/>
              <w:rPr>
                <w:rFonts w:ascii="Calibri" w:eastAsia="Times New Roman" w:hAnsi="Calibri" w:cs="Times New Roman"/>
                <w:sz w:val="20"/>
                <w:szCs w:val="20"/>
              </w:rPr>
            </w:pPr>
            <w:r>
              <w:rPr>
                <w:rFonts w:ascii="Calibri" w:eastAsia="Times New Roman" w:hAnsi="Calibri" w:cs="Times New Roman"/>
                <w:sz w:val="20"/>
                <w:szCs w:val="20"/>
              </w:rPr>
              <w:t xml:space="preserve">The </w:t>
            </w:r>
            <w:r w:rsidR="00B12A67" w:rsidRPr="00F32ADB">
              <w:rPr>
                <w:rFonts w:ascii="Calibri" w:eastAsia="Times New Roman" w:hAnsi="Calibri" w:cs="Times New Roman"/>
                <w:sz w:val="20"/>
                <w:szCs w:val="20"/>
              </w:rPr>
              <w:t>individual</w:t>
            </w:r>
            <w:r w:rsidR="00B12A67">
              <w:rPr>
                <w:rFonts w:ascii="Calibri" w:eastAsia="Times New Roman" w:hAnsi="Calibri" w:cs="Times New Roman"/>
                <w:sz w:val="20"/>
                <w:szCs w:val="20"/>
              </w:rPr>
              <w:t>:</w:t>
            </w:r>
          </w:p>
          <w:p w:rsidR="00B12A67" w:rsidRPr="00D63ABB" w:rsidRDefault="00B12A67" w:rsidP="00B73C41">
            <w:pPr>
              <w:spacing w:after="0" w:line="240" w:lineRule="auto"/>
              <w:rPr>
                <w:rFonts w:ascii="Calibri" w:eastAsia="Times New Roman" w:hAnsi="Calibri" w:cs="Times New Roman"/>
                <w:sz w:val="20"/>
                <w:szCs w:val="20"/>
              </w:rPr>
            </w:pPr>
            <w:r>
              <w:rPr>
                <w:rFonts w:ascii="Calibri" w:eastAsia="Times New Roman" w:hAnsi="Calibri" w:cs="Times New Roman"/>
                <w:sz w:val="20"/>
                <w:szCs w:val="20"/>
              </w:rPr>
              <w:t>(</w:t>
            </w:r>
            <w:proofErr w:type="gramStart"/>
            <w:r>
              <w:rPr>
                <w:rFonts w:ascii="Calibri" w:eastAsia="Times New Roman" w:hAnsi="Calibri" w:cs="Times New Roman"/>
                <w:sz w:val="20"/>
                <w:szCs w:val="20"/>
              </w:rPr>
              <w:t>a</w:t>
            </w:r>
            <w:proofErr w:type="gramEnd"/>
            <w:r>
              <w:rPr>
                <w:rFonts w:ascii="Calibri" w:eastAsia="Times New Roman" w:hAnsi="Calibri" w:cs="Times New Roman"/>
                <w:sz w:val="20"/>
                <w:szCs w:val="20"/>
              </w:rPr>
              <w:t>) L</w:t>
            </w:r>
            <w:r w:rsidRPr="00D63ABB">
              <w:rPr>
                <w:rFonts w:ascii="Calibri" w:eastAsia="Times New Roman" w:hAnsi="Calibri" w:cs="Times New Roman"/>
                <w:sz w:val="20"/>
                <w:szCs w:val="20"/>
              </w:rPr>
              <w:t>acks a fixed, regular, and adequate nighttime residence</w:t>
            </w:r>
            <w:r w:rsidR="00E40455">
              <w:rPr>
                <w:rFonts w:ascii="Calibri" w:eastAsia="Times New Roman" w:hAnsi="Calibri" w:cs="Times New Roman"/>
                <w:sz w:val="20"/>
                <w:szCs w:val="20"/>
              </w:rPr>
              <w:t>. This includes:</w:t>
            </w:r>
          </w:p>
          <w:p w:rsidR="00B12A67" w:rsidRPr="00D63ABB" w:rsidRDefault="00B12A67" w:rsidP="00B73C41">
            <w:pPr>
              <w:spacing w:after="0" w:line="240" w:lineRule="auto"/>
              <w:ind w:left="657" w:hanging="180"/>
              <w:rPr>
                <w:rFonts w:ascii="Calibri" w:eastAsia="Times New Roman" w:hAnsi="Calibri" w:cs="Times New Roman"/>
                <w:sz w:val="20"/>
                <w:szCs w:val="20"/>
              </w:rPr>
            </w:pPr>
            <w:r>
              <w:rPr>
                <w:rFonts w:ascii="Calibri" w:eastAsia="Times New Roman" w:hAnsi="Calibri" w:cs="Times New Roman"/>
                <w:bCs/>
                <w:sz w:val="20"/>
                <w:szCs w:val="20"/>
              </w:rPr>
              <w:t>(i)</w:t>
            </w:r>
            <w:r w:rsidRPr="00D63ABB">
              <w:rPr>
                <w:rFonts w:ascii="Calibri" w:eastAsia="Times New Roman" w:hAnsi="Calibri" w:cs="Times New Roman"/>
                <w:sz w:val="20"/>
                <w:szCs w:val="20"/>
              </w:rPr>
              <w:t xml:space="preserve"> </w:t>
            </w:r>
            <w:r w:rsidR="00E40455">
              <w:rPr>
                <w:rFonts w:ascii="Calibri" w:eastAsia="Times New Roman" w:hAnsi="Calibri" w:cs="Times New Roman"/>
                <w:sz w:val="20"/>
                <w:szCs w:val="20"/>
              </w:rPr>
              <w:t>S</w:t>
            </w:r>
            <w:r w:rsidRPr="00D63ABB">
              <w:rPr>
                <w:rFonts w:ascii="Calibri" w:eastAsia="Times New Roman" w:hAnsi="Calibri" w:cs="Times New Roman"/>
                <w:sz w:val="20"/>
                <w:szCs w:val="20"/>
              </w:rPr>
              <w:t>haring the housing of other persons due to loss of housing, economic hardship, or a similar reason;</w:t>
            </w:r>
          </w:p>
          <w:p w:rsidR="00B12A67" w:rsidRPr="00920988" w:rsidRDefault="00B12A67" w:rsidP="00B73C41">
            <w:pPr>
              <w:spacing w:after="0" w:line="240" w:lineRule="auto"/>
              <w:ind w:left="657" w:hanging="180"/>
              <w:rPr>
                <w:rFonts w:ascii="Calibri" w:eastAsia="Times New Roman" w:hAnsi="Calibri" w:cs="Times New Roman"/>
                <w:bCs/>
                <w:sz w:val="20"/>
                <w:szCs w:val="20"/>
              </w:rPr>
            </w:pPr>
            <w:r w:rsidRPr="001F5C59">
              <w:rPr>
                <w:rFonts w:ascii="Calibri" w:eastAsia="Times New Roman" w:hAnsi="Calibri" w:cs="Times New Roman"/>
                <w:bCs/>
                <w:sz w:val="20"/>
                <w:szCs w:val="20"/>
              </w:rPr>
              <w:t>(ii)</w:t>
            </w:r>
            <w:r w:rsidRPr="00920988">
              <w:rPr>
                <w:rFonts w:ascii="Calibri" w:eastAsia="Times New Roman" w:hAnsi="Calibri" w:cs="Times New Roman"/>
                <w:bCs/>
                <w:sz w:val="20"/>
                <w:szCs w:val="20"/>
              </w:rPr>
              <w:t xml:space="preserve"> </w:t>
            </w:r>
            <w:r w:rsidR="00E40455">
              <w:rPr>
                <w:rFonts w:ascii="Calibri" w:eastAsia="Times New Roman" w:hAnsi="Calibri" w:cs="Times New Roman"/>
                <w:bCs/>
                <w:sz w:val="20"/>
                <w:szCs w:val="20"/>
              </w:rPr>
              <w:t>L</w:t>
            </w:r>
            <w:r w:rsidRPr="00920988">
              <w:rPr>
                <w:rFonts w:ascii="Calibri" w:eastAsia="Times New Roman" w:hAnsi="Calibri" w:cs="Times New Roman"/>
                <w:bCs/>
                <w:sz w:val="20"/>
                <w:szCs w:val="20"/>
              </w:rPr>
              <w:t xml:space="preserve">iving in a motel, hotel, trailer park, or campground due to </w:t>
            </w:r>
            <w:r>
              <w:rPr>
                <w:rFonts w:ascii="Calibri" w:eastAsia="Times New Roman" w:hAnsi="Calibri" w:cs="Times New Roman"/>
                <w:bCs/>
                <w:sz w:val="20"/>
                <w:szCs w:val="20"/>
              </w:rPr>
              <w:t>a</w:t>
            </w:r>
            <w:r w:rsidRPr="00920988">
              <w:rPr>
                <w:rFonts w:ascii="Calibri" w:eastAsia="Times New Roman" w:hAnsi="Calibri" w:cs="Times New Roman"/>
                <w:bCs/>
                <w:sz w:val="20"/>
                <w:szCs w:val="20"/>
              </w:rPr>
              <w:t xml:space="preserve"> lack of alte</w:t>
            </w:r>
            <w:r w:rsidR="00E40455">
              <w:rPr>
                <w:rFonts w:ascii="Calibri" w:eastAsia="Times New Roman" w:hAnsi="Calibri" w:cs="Times New Roman"/>
                <w:bCs/>
                <w:sz w:val="20"/>
                <w:szCs w:val="20"/>
              </w:rPr>
              <w:t>rnative adequate accommodations</w:t>
            </w:r>
          </w:p>
          <w:p w:rsidR="00B12A67" w:rsidRPr="00920988" w:rsidRDefault="00B12A67" w:rsidP="00B73C41">
            <w:pPr>
              <w:spacing w:after="0" w:line="240" w:lineRule="auto"/>
              <w:ind w:left="657" w:hanging="180"/>
              <w:rPr>
                <w:rFonts w:ascii="Calibri" w:eastAsia="Times New Roman" w:hAnsi="Calibri" w:cs="Times New Roman"/>
                <w:bCs/>
                <w:sz w:val="20"/>
                <w:szCs w:val="20"/>
              </w:rPr>
            </w:pPr>
            <w:r w:rsidRPr="001F5C59">
              <w:rPr>
                <w:rFonts w:ascii="Calibri" w:eastAsia="Times New Roman" w:hAnsi="Calibri" w:cs="Times New Roman"/>
                <w:bCs/>
                <w:sz w:val="20"/>
                <w:szCs w:val="20"/>
              </w:rPr>
              <w:t>(iii)</w:t>
            </w:r>
            <w:r w:rsidRPr="00920988">
              <w:rPr>
                <w:rFonts w:ascii="Calibri" w:eastAsia="Times New Roman" w:hAnsi="Calibri" w:cs="Times New Roman"/>
                <w:bCs/>
                <w:sz w:val="20"/>
                <w:szCs w:val="20"/>
              </w:rPr>
              <w:t xml:space="preserve"> </w:t>
            </w:r>
            <w:r w:rsidR="00E40455">
              <w:rPr>
                <w:rFonts w:ascii="Calibri" w:eastAsia="Times New Roman" w:hAnsi="Calibri" w:cs="Times New Roman"/>
                <w:bCs/>
                <w:sz w:val="20"/>
                <w:szCs w:val="20"/>
              </w:rPr>
              <w:t>L</w:t>
            </w:r>
            <w:r w:rsidRPr="00920988">
              <w:rPr>
                <w:rFonts w:ascii="Calibri" w:eastAsia="Times New Roman" w:hAnsi="Calibri" w:cs="Times New Roman"/>
                <w:bCs/>
                <w:sz w:val="20"/>
                <w:szCs w:val="20"/>
              </w:rPr>
              <w:t xml:space="preserve">iving in an emergency or </w:t>
            </w:r>
            <w:r w:rsidR="00E40455">
              <w:rPr>
                <w:rFonts w:ascii="Calibri" w:eastAsia="Times New Roman" w:hAnsi="Calibri" w:cs="Times New Roman"/>
                <w:bCs/>
                <w:sz w:val="20"/>
                <w:szCs w:val="20"/>
              </w:rPr>
              <w:t>transitional shelter</w:t>
            </w:r>
          </w:p>
          <w:p w:rsidR="00B12A67" w:rsidRPr="00920988" w:rsidRDefault="00B12A67" w:rsidP="00B73C41">
            <w:pPr>
              <w:spacing w:after="0" w:line="240" w:lineRule="auto"/>
              <w:ind w:left="657" w:hanging="180"/>
              <w:rPr>
                <w:rFonts w:ascii="Calibri" w:eastAsia="Times New Roman" w:hAnsi="Calibri" w:cs="Times New Roman"/>
                <w:bCs/>
                <w:sz w:val="20"/>
                <w:szCs w:val="20"/>
              </w:rPr>
            </w:pPr>
            <w:r w:rsidRPr="001F5C59">
              <w:rPr>
                <w:rFonts w:ascii="Calibri" w:eastAsia="Times New Roman" w:hAnsi="Calibri" w:cs="Times New Roman"/>
                <w:bCs/>
                <w:sz w:val="20"/>
                <w:szCs w:val="20"/>
              </w:rPr>
              <w:t>(iv)</w:t>
            </w:r>
            <w:r w:rsidRPr="00920988">
              <w:rPr>
                <w:rFonts w:ascii="Calibri" w:eastAsia="Times New Roman" w:hAnsi="Calibri" w:cs="Times New Roman"/>
                <w:bCs/>
                <w:sz w:val="20"/>
                <w:szCs w:val="20"/>
              </w:rPr>
              <w:t xml:space="preserve"> </w:t>
            </w:r>
            <w:r w:rsidR="00E40455">
              <w:rPr>
                <w:rFonts w:ascii="Calibri" w:eastAsia="Times New Roman" w:hAnsi="Calibri" w:cs="Times New Roman"/>
                <w:bCs/>
                <w:sz w:val="20"/>
                <w:szCs w:val="20"/>
              </w:rPr>
              <w:t>Abandoned in a hospital</w:t>
            </w:r>
          </w:p>
          <w:p w:rsidR="00B12A67" w:rsidRPr="00920988" w:rsidRDefault="00B12A67" w:rsidP="00B73C41">
            <w:pPr>
              <w:spacing w:after="0" w:line="240" w:lineRule="auto"/>
              <w:ind w:left="657" w:hanging="180"/>
              <w:rPr>
                <w:rFonts w:ascii="Calibri" w:eastAsia="Times New Roman" w:hAnsi="Calibri" w:cs="Times New Roman"/>
                <w:bCs/>
                <w:sz w:val="20"/>
                <w:szCs w:val="20"/>
              </w:rPr>
            </w:pPr>
            <w:r w:rsidRPr="001F5C59">
              <w:rPr>
                <w:rFonts w:ascii="Calibri" w:eastAsia="Times New Roman" w:hAnsi="Calibri" w:cs="Times New Roman"/>
                <w:bCs/>
                <w:sz w:val="20"/>
                <w:szCs w:val="20"/>
              </w:rPr>
              <w:t>(v)</w:t>
            </w:r>
            <w:r w:rsidR="00E40455">
              <w:rPr>
                <w:rFonts w:ascii="Calibri" w:eastAsia="Times New Roman" w:hAnsi="Calibri" w:cs="Times New Roman"/>
                <w:bCs/>
                <w:sz w:val="20"/>
                <w:szCs w:val="20"/>
              </w:rPr>
              <w:t xml:space="preserve"> Awaiting foster care placement</w:t>
            </w:r>
          </w:p>
          <w:p w:rsidR="00B12A67" w:rsidRPr="00D63ABB" w:rsidRDefault="00B12A67" w:rsidP="00B73C41">
            <w:pPr>
              <w:spacing w:after="0" w:line="240" w:lineRule="auto"/>
              <w:rPr>
                <w:rFonts w:ascii="Calibri" w:eastAsia="Times New Roman" w:hAnsi="Calibri" w:cs="Times New Roman"/>
                <w:sz w:val="20"/>
                <w:szCs w:val="20"/>
              </w:rPr>
            </w:pPr>
            <w:r w:rsidRPr="00DE7038">
              <w:rPr>
                <w:rFonts w:ascii="Calibri" w:eastAsia="Times New Roman" w:hAnsi="Calibri" w:cs="Times New Roman"/>
                <w:bCs/>
                <w:sz w:val="20"/>
                <w:szCs w:val="20"/>
              </w:rPr>
              <w:t>(b) H</w:t>
            </w:r>
            <w:r w:rsidRPr="00D63ABB">
              <w:rPr>
                <w:rFonts w:ascii="Calibri" w:eastAsia="Times New Roman" w:hAnsi="Calibri" w:cs="Times New Roman"/>
                <w:sz w:val="20"/>
                <w:szCs w:val="20"/>
              </w:rPr>
              <w:t>as a primary nighttime residence that is a public or private place not designed for or ordinarily used as a regular sleeping ac</w:t>
            </w:r>
            <w:r>
              <w:rPr>
                <w:rFonts w:ascii="Calibri" w:eastAsia="Times New Roman" w:hAnsi="Calibri" w:cs="Times New Roman"/>
                <w:sz w:val="20"/>
                <w:szCs w:val="20"/>
              </w:rPr>
              <w:t>commodation for human beings, such as a car, park, abandoned building, bus or train stati</w:t>
            </w:r>
            <w:r w:rsidR="00E40455">
              <w:rPr>
                <w:rFonts w:ascii="Calibri" w:eastAsia="Times New Roman" w:hAnsi="Calibri" w:cs="Times New Roman"/>
                <w:sz w:val="20"/>
                <w:szCs w:val="20"/>
              </w:rPr>
              <w:t>on, airport, or camping ground</w:t>
            </w:r>
          </w:p>
          <w:p w:rsidR="00B12A67" w:rsidRPr="001972E9" w:rsidRDefault="00B12A67" w:rsidP="00B73C41">
            <w:pPr>
              <w:spacing w:after="0" w:line="240" w:lineRule="auto"/>
              <w:rPr>
                <w:rFonts w:ascii="Calibri" w:eastAsia="Times New Roman" w:hAnsi="Calibri" w:cs="Times New Roman"/>
                <w:sz w:val="20"/>
                <w:szCs w:val="20"/>
              </w:rPr>
            </w:pPr>
            <w:r w:rsidRPr="00DE7038">
              <w:rPr>
                <w:rFonts w:ascii="Calibri" w:eastAsia="Times New Roman" w:hAnsi="Calibri" w:cs="Times New Roman"/>
                <w:bCs/>
                <w:sz w:val="20"/>
                <w:szCs w:val="20"/>
              </w:rPr>
              <w:t>(c)</w:t>
            </w:r>
            <w:r w:rsidRPr="00D63ABB">
              <w:rPr>
                <w:rFonts w:ascii="Calibri" w:eastAsia="Times New Roman" w:hAnsi="Calibri" w:cs="Times New Roman"/>
                <w:sz w:val="20"/>
                <w:szCs w:val="20"/>
              </w:rPr>
              <w:t xml:space="preserve"> </w:t>
            </w:r>
            <w:r>
              <w:rPr>
                <w:rFonts w:ascii="Calibri" w:eastAsia="Times New Roman" w:hAnsi="Calibri" w:cs="Times New Roman"/>
                <w:sz w:val="20"/>
                <w:szCs w:val="20"/>
              </w:rPr>
              <w:t xml:space="preserve">Is a </w:t>
            </w:r>
            <w:r w:rsidRPr="00D63ABB">
              <w:rPr>
                <w:rFonts w:ascii="Calibri" w:eastAsia="Times New Roman" w:hAnsi="Calibri" w:cs="Times New Roman"/>
                <w:sz w:val="20"/>
                <w:szCs w:val="20"/>
              </w:rPr>
              <w:t xml:space="preserve">migratory </w:t>
            </w:r>
            <w:r>
              <w:rPr>
                <w:rFonts w:ascii="Calibri" w:eastAsia="Times New Roman" w:hAnsi="Calibri" w:cs="Times New Roman"/>
                <w:sz w:val="20"/>
                <w:szCs w:val="20"/>
              </w:rPr>
              <w:t>child who in the preceding 36 months was required to move from one school district to another due to changes in the parent’s or parent’s spouse’s seasonal employment in agricul</w:t>
            </w:r>
            <w:r w:rsidR="00E40455">
              <w:rPr>
                <w:rFonts w:ascii="Calibri" w:eastAsia="Times New Roman" w:hAnsi="Calibri" w:cs="Times New Roman"/>
                <w:sz w:val="20"/>
                <w:szCs w:val="20"/>
              </w:rPr>
              <w:t>ture, dairy, or fishing work</w:t>
            </w:r>
            <w:r>
              <w:rPr>
                <w:rFonts w:ascii="Calibri" w:eastAsia="Times New Roman" w:hAnsi="Calibri" w:cs="Times New Roman"/>
                <w:sz w:val="20"/>
                <w:szCs w:val="20"/>
              </w:rPr>
              <w:t xml:space="preserve">  </w:t>
            </w:r>
          </w:p>
          <w:p w:rsidR="00B12A67" w:rsidRDefault="00B12A67" w:rsidP="00B73C41">
            <w:pPr>
              <w:spacing w:after="0" w:line="240" w:lineRule="auto"/>
              <w:rPr>
                <w:rFonts w:ascii="Calibri" w:eastAsia="Times New Roman" w:hAnsi="Calibri" w:cs="Times New Roman"/>
                <w:sz w:val="20"/>
                <w:szCs w:val="20"/>
              </w:rPr>
            </w:pPr>
            <w:r>
              <w:rPr>
                <w:rFonts w:ascii="Calibri" w:eastAsia="Times New Roman" w:hAnsi="Calibri" w:cs="Times New Roman"/>
                <w:sz w:val="20"/>
                <w:szCs w:val="20"/>
              </w:rPr>
              <w:t>(</w:t>
            </w:r>
            <w:proofErr w:type="gramStart"/>
            <w:r>
              <w:rPr>
                <w:rFonts w:ascii="Calibri" w:eastAsia="Times New Roman" w:hAnsi="Calibri" w:cs="Times New Roman"/>
                <w:sz w:val="20"/>
                <w:szCs w:val="20"/>
              </w:rPr>
              <w:t>d</w:t>
            </w:r>
            <w:proofErr w:type="gramEnd"/>
            <w:r>
              <w:rPr>
                <w:rFonts w:ascii="Calibri" w:eastAsia="Times New Roman" w:hAnsi="Calibri" w:cs="Times New Roman"/>
                <w:sz w:val="20"/>
                <w:szCs w:val="20"/>
              </w:rPr>
              <w:t xml:space="preserve">) Is </w:t>
            </w:r>
            <w:r w:rsidRPr="008E4550">
              <w:rPr>
                <w:rFonts w:ascii="Calibri" w:eastAsia="Times New Roman" w:hAnsi="Calibri" w:cs="Times New Roman"/>
                <w:sz w:val="20"/>
                <w:szCs w:val="20"/>
              </w:rPr>
              <w:t xml:space="preserve">under 18 years of age </w:t>
            </w:r>
            <w:r>
              <w:rPr>
                <w:rFonts w:ascii="Calibri" w:eastAsia="Times New Roman" w:hAnsi="Calibri" w:cs="Times New Roman"/>
                <w:sz w:val="20"/>
                <w:szCs w:val="20"/>
              </w:rPr>
              <w:t xml:space="preserve">and </w:t>
            </w:r>
            <w:r w:rsidRPr="008E4550">
              <w:rPr>
                <w:rFonts w:ascii="Calibri" w:eastAsia="Times New Roman" w:hAnsi="Calibri" w:cs="Times New Roman"/>
                <w:sz w:val="20"/>
                <w:szCs w:val="20"/>
              </w:rPr>
              <w:t xml:space="preserve">absents himself or herself from home or place of legal residence without the permission of his or her family (i.e., runaway youth).  </w:t>
            </w:r>
          </w:p>
          <w:p w:rsidR="00B12A67" w:rsidRDefault="00B12A67" w:rsidP="00B73C41">
            <w:pPr>
              <w:spacing w:after="0" w:line="240" w:lineRule="auto"/>
              <w:rPr>
                <w:rFonts w:ascii="Calibri" w:eastAsia="Times New Roman" w:hAnsi="Calibri" w:cs="Times New Roman"/>
                <w:sz w:val="20"/>
                <w:szCs w:val="20"/>
              </w:rPr>
            </w:pPr>
          </w:p>
          <w:p w:rsidR="00B12A67" w:rsidRDefault="00B12A67" w:rsidP="00B73C41">
            <w:pPr>
              <w:spacing w:after="0" w:line="240" w:lineRule="auto"/>
              <w:rPr>
                <w:rFonts w:ascii="Calibri" w:eastAsia="Times New Roman" w:hAnsi="Calibri" w:cs="Times New Roman"/>
                <w:sz w:val="20"/>
                <w:szCs w:val="20"/>
              </w:rPr>
            </w:pPr>
            <w:r w:rsidRPr="008E4550">
              <w:rPr>
                <w:rFonts w:ascii="Calibri" w:eastAsia="Times New Roman" w:hAnsi="Calibri" w:cs="Times New Roman"/>
                <w:sz w:val="20"/>
                <w:szCs w:val="20"/>
              </w:rPr>
              <w:t xml:space="preserve">This definition does not include an individual imprisoned or detained under an Act of Congress or State law.  An individual who may be sleeping in a temporary accommodation while away from home should not, as a result of that alone, be recorded as homeless.  </w:t>
            </w:r>
          </w:p>
          <w:p w:rsidR="00B12A67" w:rsidRPr="008E4550" w:rsidRDefault="00B12A67" w:rsidP="00B73C41">
            <w:pPr>
              <w:spacing w:after="0" w:line="240" w:lineRule="auto"/>
              <w:rPr>
                <w:rFonts w:ascii="Calibri" w:eastAsia="Times New Roman" w:hAnsi="Calibri" w:cs="Times New Roman"/>
                <w:sz w:val="20"/>
                <w:szCs w:val="20"/>
              </w:rPr>
            </w:pPr>
          </w:p>
        </w:tc>
      </w:tr>
      <w:tr w:rsidR="00B12A67" w:rsidRPr="008E4550" w:rsidTr="00B12A67">
        <w:trPr>
          <w:trHeight w:val="701"/>
          <w:jc w:val="center"/>
        </w:trPr>
        <w:tc>
          <w:tcPr>
            <w:tcW w:w="2516" w:type="dxa"/>
            <w:tcBorders>
              <w:top w:val="single" w:sz="4" w:space="0" w:color="auto"/>
              <w:left w:val="single" w:sz="4" w:space="0" w:color="auto"/>
              <w:bottom w:val="single" w:sz="4" w:space="0" w:color="auto"/>
              <w:right w:val="single" w:sz="4" w:space="0" w:color="auto"/>
            </w:tcBorders>
            <w:shd w:val="clear" w:color="auto" w:fill="auto"/>
          </w:tcPr>
          <w:p w:rsidR="00B12A67" w:rsidRPr="008E4550" w:rsidRDefault="00B12A67" w:rsidP="00B73C41">
            <w:pPr>
              <w:spacing w:after="0" w:line="240" w:lineRule="auto"/>
              <w:jc w:val="center"/>
              <w:rPr>
                <w:rFonts w:ascii="Calibri" w:eastAsia="Times New Roman" w:hAnsi="Calibri" w:cs="Times New Roman"/>
                <w:b/>
                <w:bCs/>
                <w:sz w:val="20"/>
                <w:szCs w:val="20"/>
              </w:rPr>
            </w:pPr>
            <w:r w:rsidRPr="008E4550">
              <w:rPr>
                <w:rFonts w:ascii="Calibri" w:eastAsia="Times New Roman" w:hAnsi="Calibri" w:cs="Times New Roman"/>
                <w:b/>
                <w:bCs/>
                <w:sz w:val="20"/>
                <w:szCs w:val="20"/>
              </w:rPr>
              <w:t>Foster Care Youth</w:t>
            </w:r>
          </w:p>
        </w:tc>
        <w:tc>
          <w:tcPr>
            <w:tcW w:w="9549" w:type="dxa"/>
            <w:tcBorders>
              <w:top w:val="single" w:sz="4" w:space="0" w:color="auto"/>
              <w:left w:val="single" w:sz="4" w:space="0" w:color="auto"/>
              <w:bottom w:val="single" w:sz="4" w:space="0" w:color="auto"/>
              <w:right w:val="single" w:sz="4" w:space="0" w:color="auto"/>
            </w:tcBorders>
            <w:shd w:val="clear" w:color="auto" w:fill="auto"/>
          </w:tcPr>
          <w:p w:rsidR="00B12A67" w:rsidRPr="008E4550" w:rsidRDefault="00B12A67" w:rsidP="00B73C41">
            <w:pPr>
              <w:spacing w:after="0" w:line="240" w:lineRule="auto"/>
              <w:rPr>
                <w:rFonts w:ascii="Calibri" w:eastAsia="Times New Roman" w:hAnsi="Calibri" w:cs="Times New Roman"/>
                <w:sz w:val="20"/>
                <w:szCs w:val="20"/>
              </w:rPr>
            </w:pPr>
            <w:r w:rsidRPr="008E4550">
              <w:rPr>
                <w:rFonts w:ascii="Calibri" w:eastAsia="Times New Roman" w:hAnsi="Calibri" w:cs="Times New Roman"/>
                <w:sz w:val="20"/>
                <w:szCs w:val="20"/>
              </w:rPr>
              <w:t xml:space="preserve">Record if the </w:t>
            </w:r>
            <w:r>
              <w:rPr>
                <w:rFonts w:ascii="Calibri" w:eastAsia="Times New Roman" w:hAnsi="Calibri" w:cs="Times New Roman"/>
                <w:sz w:val="20"/>
                <w:szCs w:val="20"/>
              </w:rPr>
              <w:t>participant</w:t>
            </w:r>
            <w:r w:rsidRPr="008E4550">
              <w:rPr>
                <w:rFonts w:ascii="Calibri" w:eastAsia="Times New Roman" w:hAnsi="Calibri" w:cs="Times New Roman"/>
                <w:sz w:val="20"/>
                <w:szCs w:val="20"/>
              </w:rPr>
              <w:t xml:space="preserve"> is a person who is currently in foster care or ha</w:t>
            </w:r>
            <w:r>
              <w:rPr>
                <w:rFonts w:ascii="Calibri" w:eastAsia="Times New Roman" w:hAnsi="Calibri" w:cs="Times New Roman"/>
                <w:sz w:val="20"/>
                <w:szCs w:val="20"/>
              </w:rPr>
              <w:t>s</w:t>
            </w:r>
            <w:r w:rsidRPr="008E4550">
              <w:rPr>
                <w:rFonts w:ascii="Calibri" w:eastAsia="Times New Roman" w:hAnsi="Calibri" w:cs="Times New Roman"/>
                <w:sz w:val="20"/>
                <w:szCs w:val="20"/>
              </w:rPr>
              <w:t xml:space="preserve"> aged</w:t>
            </w:r>
            <w:r w:rsidR="00E40455">
              <w:rPr>
                <w:rFonts w:ascii="Calibri" w:eastAsia="Times New Roman" w:hAnsi="Calibri" w:cs="Times New Roman"/>
                <w:sz w:val="20"/>
                <w:szCs w:val="20"/>
              </w:rPr>
              <w:t xml:space="preserve"> out of the foster care system.</w:t>
            </w:r>
          </w:p>
        </w:tc>
      </w:tr>
      <w:tr w:rsidR="00B12A67" w:rsidRPr="001948C8" w:rsidTr="00B12A67">
        <w:trPr>
          <w:trHeight w:val="1322"/>
          <w:jc w:val="center"/>
        </w:trPr>
        <w:tc>
          <w:tcPr>
            <w:tcW w:w="2516" w:type="dxa"/>
            <w:tcBorders>
              <w:top w:val="single" w:sz="4" w:space="0" w:color="auto"/>
              <w:left w:val="single" w:sz="4" w:space="0" w:color="auto"/>
              <w:bottom w:val="single" w:sz="4" w:space="0" w:color="auto"/>
              <w:right w:val="single" w:sz="4" w:space="0" w:color="auto"/>
            </w:tcBorders>
            <w:shd w:val="clear" w:color="auto" w:fill="auto"/>
          </w:tcPr>
          <w:p w:rsidR="00B12A67" w:rsidRPr="00B3450E" w:rsidRDefault="00B12A67" w:rsidP="00B73C41">
            <w:pPr>
              <w:spacing w:after="0" w:line="240" w:lineRule="auto"/>
              <w:jc w:val="center"/>
              <w:rPr>
                <w:rFonts w:ascii="Calibri" w:eastAsia="Times New Roman" w:hAnsi="Calibri" w:cs="Times New Roman"/>
                <w:b/>
                <w:bCs/>
                <w:sz w:val="20"/>
                <w:szCs w:val="20"/>
              </w:rPr>
            </w:pPr>
            <w:r w:rsidRPr="00B3450E">
              <w:rPr>
                <w:rFonts w:ascii="Calibri" w:eastAsia="Times New Roman" w:hAnsi="Calibri" w:cs="Times New Roman"/>
                <w:b/>
                <w:bCs/>
                <w:sz w:val="20"/>
                <w:szCs w:val="20"/>
              </w:rPr>
              <w:t>English Language Le</w:t>
            </w:r>
            <w:r>
              <w:rPr>
                <w:rFonts w:ascii="Calibri" w:eastAsia="Times New Roman" w:hAnsi="Calibri" w:cs="Times New Roman"/>
                <w:b/>
                <w:bCs/>
                <w:sz w:val="20"/>
                <w:szCs w:val="20"/>
              </w:rPr>
              <w:t>arner</w:t>
            </w:r>
            <w:r w:rsidRPr="00B3450E">
              <w:rPr>
                <w:rFonts w:ascii="Calibri" w:eastAsia="Times New Roman" w:hAnsi="Calibri" w:cs="Times New Roman"/>
                <w:b/>
                <w:bCs/>
                <w:sz w:val="20"/>
                <w:szCs w:val="20"/>
              </w:rPr>
              <w:t xml:space="preserve"> </w:t>
            </w:r>
          </w:p>
        </w:tc>
        <w:tc>
          <w:tcPr>
            <w:tcW w:w="9549" w:type="dxa"/>
            <w:tcBorders>
              <w:top w:val="single" w:sz="4" w:space="0" w:color="auto"/>
              <w:left w:val="single" w:sz="4" w:space="0" w:color="auto"/>
              <w:bottom w:val="single" w:sz="4" w:space="0" w:color="auto"/>
              <w:right w:val="single" w:sz="4" w:space="0" w:color="auto"/>
            </w:tcBorders>
            <w:shd w:val="clear" w:color="auto" w:fill="auto"/>
          </w:tcPr>
          <w:p w:rsidR="00B12A67" w:rsidRPr="001948C8" w:rsidRDefault="00655B3D" w:rsidP="00B73C41">
            <w:pPr>
              <w:spacing w:after="0" w:line="240" w:lineRule="auto"/>
              <w:rPr>
                <w:rFonts w:ascii="Calibri" w:eastAsia="Times New Roman" w:hAnsi="Calibri" w:cs="Times New Roman"/>
                <w:sz w:val="20"/>
                <w:szCs w:val="20"/>
              </w:rPr>
            </w:pPr>
            <w:r>
              <w:rPr>
                <w:rFonts w:ascii="Calibri" w:eastAsia="Times New Roman" w:hAnsi="Calibri" w:cs="Times New Roman"/>
                <w:sz w:val="20"/>
                <w:szCs w:val="20"/>
              </w:rPr>
              <w:t xml:space="preserve">The </w:t>
            </w:r>
            <w:r w:rsidR="00B12A67" w:rsidRPr="001948C8">
              <w:rPr>
                <w:rFonts w:ascii="Calibri" w:eastAsia="Times New Roman" w:hAnsi="Calibri" w:cs="Times New Roman"/>
                <w:sz w:val="20"/>
                <w:szCs w:val="20"/>
              </w:rPr>
              <w:t>participant is a person who has limited ability in speaking, reading, writing or understanding the English language and also meets at least one of the following two conditions (a) his or her native language is a language other than English, or (b) he or she lives in a family or community environment where a language other than English is the dominant language.</w:t>
            </w:r>
          </w:p>
          <w:p w:rsidR="00B12A67" w:rsidRPr="001948C8" w:rsidRDefault="00B12A67" w:rsidP="00B73C41">
            <w:pPr>
              <w:spacing w:after="0" w:line="240" w:lineRule="auto"/>
              <w:rPr>
                <w:rFonts w:ascii="Calibri" w:eastAsia="Times New Roman" w:hAnsi="Calibri" w:cs="Times New Roman"/>
                <w:sz w:val="20"/>
                <w:szCs w:val="20"/>
              </w:rPr>
            </w:pPr>
          </w:p>
        </w:tc>
      </w:tr>
      <w:tr w:rsidR="00B12A67" w:rsidRPr="001948C8" w:rsidTr="00B12A67">
        <w:trPr>
          <w:trHeight w:val="1052"/>
          <w:jc w:val="center"/>
        </w:trPr>
        <w:tc>
          <w:tcPr>
            <w:tcW w:w="2516" w:type="dxa"/>
            <w:tcBorders>
              <w:top w:val="single" w:sz="4" w:space="0" w:color="auto"/>
              <w:left w:val="single" w:sz="4" w:space="0" w:color="auto"/>
              <w:bottom w:val="single" w:sz="4" w:space="0" w:color="auto"/>
              <w:right w:val="single" w:sz="4" w:space="0" w:color="auto"/>
            </w:tcBorders>
            <w:shd w:val="clear" w:color="auto" w:fill="auto"/>
          </w:tcPr>
          <w:p w:rsidR="00B12A67" w:rsidRPr="00B3450E" w:rsidRDefault="00B12A67" w:rsidP="00B73C41">
            <w:pPr>
              <w:spacing w:after="0" w:line="240" w:lineRule="auto"/>
              <w:jc w:val="center"/>
              <w:rPr>
                <w:rFonts w:ascii="Calibri" w:eastAsia="Times New Roman" w:hAnsi="Calibri" w:cs="Times New Roman"/>
                <w:b/>
                <w:bCs/>
                <w:sz w:val="20"/>
                <w:szCs w:val="20"/>
              </w:rPr>
            </w:pPr>
            <w:r>
              <w:rPr>
                <w:rFonts w:ascii="Calibri" w:eastAsia="Times New Roman" w:hAnsi="Calibri" w:cs="Times New Roman"/>
                <w:b/>
                <w:bCs/>
                <w:sz w:val="20"/>
                <w:szCs w:val="20"/>
              </w:rPr>
              <w:t>Low Levels of Literacy</w:t>
            </w:r>
          </w:p>
        </w:tc>
        <w:tc>
          <w:tcPr>
            <w:tcW w:w="9549" w:type="dxa"/>
            <w:tcBorders>
              <w:top w:val="single" w:sz="4" w:space="0" w:color="auto"/>
              <w:left w:val="single" w:sz="4" w:space="0" w:color="auto"/>
              <w:bottom w:val="single" w:sz="4" w:space="0" w:color="auto"/>
              <w:right w:val="single" w:sz="4" w:space="0" w:color="auto"/>
            </w:tcBorders>
            <w:shd w:val="clear" w:color="auto" w:fill="auto"/>
          </w:tcPr>
          <w:p w:rsidR="00B12A67" w:rsidRPr="001948C8" w:rsidRDefault="00655B3D" w:rsidP="00B73C41">
            <w:pPr>
              <w:spacing w:after="0" w:line="240" w:lineRule="auto"/>
              <w:rPr>
                <w:rFonts w:ascii="Calibri" w:eastAsia="Times New Roman" w:hAnsi="Calibri" w:cs="Times New Roman"/>
                <w:sz w:val="20"/>
                <w:szCs w:val="20"/>
              </w:rPr>
            </w:pPr>
            <w:r>
              <w:rPr>
                <w:rFonts w:ascii="Calibri" w:eastAsia="Times New Roman" w:hAnsi="Calibri" w:cs="Times New Roman"/>
                <w:sz w:val="20"/>
                <w:szCs w:val="20"/>
              </w:rPr>
              <w:t xml:space="preserve">The </w:t>
            </w:r>
            <w:r w:rsidR="00B12A67">
              <w:rPr>
                <w:rFonts w:ascii="Calibri" w:eastAsia="Times New Roman" w:hAnsi="Calibri" w:cs="Times New Roman"/>
                <w:sz w:val="20"/>
                <w:szCs w:val="20"/>
              </w:rPr>
              <w:t>participant</w:t>
            </w:r>
            <w:r w:rsidR="00B12A67" w:rsidRPr="001948C8">
              <w:rPr>
                <w:rFonts w:ascii="Calibri" w:eastAsia="Times New Roman" w:hAnsi="Calibri" w:cs="Times New Roman"/>
                <w:sz w:val="20"/>
                <w:szCs w:val="20"/>
              </w:rPr>
              <w:t xml:space="preserve"> is unable to read, write, and speak in English</w:t>
            </w:r>
            <w:r w:rsidR="00B12A67">
              <w:rPr>
                <w:rFonts w:ascii="Calibri" w:eastAsia="Times New Roman" w:hAnsi="Calibri" w:cs="Times New Roman"/>
                <w:sz w:val="20"/>
                <w:szCs w:val="20"/>
              </w:rPr>
              <w:t>; compute and solve problems</w:t>
            </w:r>
            <w:r w:rsidR="00B12A67" w:rsidRPr="001948C8">
              <w:rPr>
                <w:rFonts w:ascii="Calibri" w:eastAsia="Times New Roman" w:hAnsi="Calibri" w:cs="Times New Roman"/>
                <w:sz w:val="20"/>
                <w:szCs w:val="20"/>
              </w:rPr>
              <w:t xml:space="preserve"> at levels of proficiency necessary to function on the job, in the family of the </w:t>
            </w:r>
            <w:r w:rsidR="00B12A67">
              <w:rPr>
                <w:rFonts w:ascii="Calibri" w:eastAsia="Times New Roman" w:hAnsi="Calibri" w:cs="Times New Roman"/>
                <w:sz w:val="20"/>
                <w:szCs w:val="20"/>
              </w:rPr>
              <w:t>participant</w:t>
            </w:r>
            <w:r w:rsidR="00B12A67" w:rsidRPr="001948C8">
              <w:rPr>
                <w:rFonts w:ascii="Calibri" w:eastAsia="Times New Roman" w:hAnsi="Calibri" w:cs="Times New Roman"/>
                <w:sz w:val="20"/>
                <w:szCs w:val="20"/>
              </w:rPr>
              <w:t xml:space="preserve">, </w:t>
            </w:r>
            <w:r w:rsidR="00B12A67">
              <w:rPr>
                <w:rFonts w:ascii="Calibri" w:eastAsia="Times New Roman" w:hAnsi="Calibri" w:cs="Times New Roman"/>
                <w:sz w:val="20"/>
                <w:szCs w:val="20"/>
              </w:rPr>
              <w:t>or in</w:t>
            </w:r>
            <w:r w:rsidR="00B12A67" w:rsidRPr="001948C8">
              <w:rPr>
                <w:rFonts w:ascii="Calibri" w:eastAsia="Times New Roman" w:hAnsi="Calibri" w:cs="Times New Roman"/>
                <w:sz w:val="20"/>
                <w:szCs w:val="20"/>
              </w:rPr>
              <w:t xml:space="preserve"> society.  </w:t>
            </w:r>
          </w:p>
          <w:p w:rsidR="00B12A67" w:rsidRPr="001948C8" w:rsidRDefault="00B12A67" w:rsidP="00B73C41">
            <w:pPr>
              <w:spacing w:after="0" w:line="240" w:lineRule="auto"/>
              <w:rPr>
                <w:rFonts w:ascii="Calibri" w:eastAsia="Times New Roman" w:hAnsi="Calibri" w:cs="Times New Roman"/>
                <w:sz w:val="20"/>
                <w:szCs w:val="20"/>
              </w:rPr>
            </w:pPr>
          </w:p>
        </w:tc>
      </w:tr>
      <w:tr w:rsidR="00B12A67" w:rsidRPr="001948C8" w:rsidTr="00B12A67">
        <w:trPr>
          <w:trHeight w:val="1007"/>
          <w:jc w:val="center"/>
        </w:trPr>
        <w:tc>
          <w:tcPr>
            <w:tcW w:w="2516" w:type="dxa"/>
            <w:tcBorders>
              <w:top w:val="single" w:sz="4" w:space="0" w:color="auto"/>
              <w:left w:val="single" w:sz="4" w:space="0" w:color="auto"/>
              <w:bottom w:val="single" w:sz="4" w:space="0" w:color="auto"/>
              <w:right w:val="single" w:sz="4" w:space="0" w:color="auto"/>
            </w:tcBorders>
            <w:shd w:val="clear" w:color="auto" w:fill="auto"/>
          </w:tcPr>
          <w:p w:rsidR="00B12A67" w:rsidRPr="00B3450E" w:rsidRDefault="00B12A67" w:rsidP="00B73C41">
            <w:pPr>
              <w:spacing w:after="0" w:line="240" w:lineRule="auto"/>
              <w:jc w:val="center"/>
              <w:rPr>
                <w:rFonts w:ascii="Calibri" w:eastAsia="Times New Roman" w:hAnsi="Calibri" w:cs="Times New Roman"/>
                <w:b/>
                <w:bCs/>
                <w:sz w:val="20"/>
                <w:szCs w:val="20"/>
              </w:rPr>
            </w:pPr>
            <w:r w:rsidRPr="00B3450E">
              <w:rPr>
                <w:rFonts w:ascii="Calibri" w:eastAsia="Times New Roman" w:hAnsi="Calibri" w:cs="Times New Roman"/>
                <w:b/>
                <w:bCs/>
                <w:sz w:val="20"/>
                <w:szCs w:val="20"/>
              </w:rPr>
              <w:lastRenderedPageBreak/>
              <w:t>Cultural Barriers</w:t>
            </w:r>
          </w:p>
        </w:tc>
        <w:tc>
          <w:tcPr>
            <w:tcW w:w="9549" w:type="dxa"/>
            <w:tcBorders>
              <w:top w:val="single" w:sz="4" w:space="0" w:color="auto"/>
              <w:left w:val="single" w:sz="4" w:space="0" w:color="auto"/>
              <w:bottom w:val="single" w:sz="4" w:space="0" w:color="auto"/>
              <w:right w:val="single" w:sz="4" w:space="0" w:color="auto"/>
            </w:tcBorders>
            <w:shd w:val="clear" w:color="auto" w:fill="auto"/>
          </w:tcPr>
          <w:p w:rsidR="00B12A67" w:rsidRPr="001948C8" w:rsidRDefault="00B12A67" w:rsidP="00B73C41">
            <w:pPr>
              <w:spacing w:after="0" w:line="240" w:lineRule="auto"/>
              <w:rPr>
                <w:rFonts w:ascii="Calibri" w:eastAsia="Times New Roman" w:hAnsi="Calibri" w:cs="Times New Roman"/>
                <w:sz w:val="20"/>
                <w:szCs w:val="20"/>
              </w:rPr>
            </w:pPr>
            <w:r>
              <w:rPr>
                <w:rFonts w:ascii="Calibri" w:eastAsia="Times New Roman" w:hAnsi="Calibri" w:cs="Times New Roman"/>
                <w:sz w:val="20"/>
                <w:szCs w:val="20"/>
              </w:rPr>
              <w:t>Record 1 if the</w:t>
            </w:r>
            <w:r w:rsidRPr="001948C8">
              <w:rPr>
                <w:rFonts w:ascii="Calibri" w:eastAsia="Times New Roman" w:hAnsi="Calibri" w:cs="Times New Roman"/>
                <w:sz w:val="20"/>
                <w:szCs w:val="20"/>
              </w:rPr>
              <w:t xml:space="preserve"> </w:t>
            </w:r>
            <w:r>
              <w:rPr>
                <w:rFonts w:ascii="Calibri" w:eastAsia="Times New Roman" w:hAnsi="Calibri" w:cs="Times New Roman"/>
                <w:sz w:val="20"/>
                <w:szCs w:val="20"/>
              </w:rPr>
              <w:t>participant</w:t>
            </w:r>
            <w:r w:rsidRPr="001948C8">
              <w:rPr>
                <w:rFonts w:ascii="Calibri" w:eastAsia="Times New Roman" w:hAnsi="Calibri" w:cs="Times New Roman"/>
                <w:sz w:val="20"/>
                <w:szCs w:val="20"/>
              </w:rPr>
              <w:t xml:space="preserve"> perceives him or herself as possessing attitudes, beliefs, customs or practices that influence a way of thinking, acting or working that may ser</w:t>
            </w:r>
            <w:r w:rsidR="00655B3D">
              <w:rPr>
                <w:rFonts w:ascii="Calibri" w:eastAsia="Times New Roman" w:hAnsi="Calibri" w:cs="Times New Roman"/>
                <w:sz w:val="20"/>
                <w:szCs w:val="20"/>
              </w:rPr>
              <w:t>ve as a hindrance to employment</w:t>
            </w:r>
          </w:p>
        </w:tc>
      </w:tr>
      <w:tr w:rsidR="00B12A67" w:rsidRPr="00851A46" w:rsidTr="00B12A67">
        <w:trPr>
          <w:trHeight w:val="1412"/>
          <w:jc w:val="center"/>
        </w:trPr>
        <w:tc>
          <w:tcPr>
            <w:tcW w:w="2516" w:type="dxa"/>
            <w:tcBorders>
              <w:top w:val="single" w:sz="4" w:space="0" w:color="auto"/>
              <w:left w:val="single" w:sz="4" w:space="0" w:color="auto"/>
              <w:bottom w:val="single" w:sz="4" w:space="0" w:color="auto"/>
              <w:right w:val="single" w:sz="4" w:space="0" w:color="auto"/>
            </w:tcBorders>
            <w:shd w:val="clear" w:color="auto" w:fill="auto"/>
          </w:tcPr>
          <w:p w:rsidR="00B12A67" w:rsidRPr="00851A46" w:rsidRDefault="00B12A67" w:rsidP="00B73C41">
            <w:pPr>
              <w:spacing w:after="0" w:line="240" w:lineRule="auto"/>
              <w:jc w:val="center"/>
              <w:rPr>
                <w:rFonts w:ascii="Calibri" w:eastAsia="Times New Roman" w:hAnsi="Calibri" w:cs="Times New Roman"/>
                <w:b/>
                <w:bCs/>
                <w:sz w:val="20"/>
                <w:szCs w:val="20"/>
              </w:rPr>
            </w:pPr>
            <w:r w:rsidRPr="00851A46">
              <w:rPr>
                <w:rFonts w:eastAsia="Times New Roman"/>
                <w:b/>
                <w:bCs/>
                <w:sz w:val="20"/>
                <w:szCs w:val="20"/>
              </w:rPr>
              <w:t>Migrant and Seasonal Farmworker Status</w:t>
            </w:r>
          </w:p>
        </w:tc>
        <w:tc>
          <w:tcPr>
            <w:tcW w:w="9549" w:type="dxa"/>
            <w:tcBorders>
              <w:top w:val="single" w:sz="4" w:space="0" w:color="auto"/>
              <w:left w:val="single" w:sz="4" w:space="0" w:color="auto"/>
              <w:bottom w:val="single" w:sz="4" w:space="0" w:color="auto"/>
              <w:right w:val="single" w:sz="4" w:space="0" w:color="auto"/>
            </w:tcBorders>
            <w:shd w:val="clear" w:color="auto" w:fill="auto"/>
          </w:tcPr>
          <w:p w:rsidR="00655B3D" w:rsidRPr="00655B3D" w:rsidRDefault="00655B3D" w:rsidP="00655B3D">
            <w:pPr>
              <w:spacing w:after="0" w:line="240" w:lineRule="auto"/>
              <w:rPr>
                <w:rFonts w:eastAsia="Times New Roman"/>
                <w:sz w:val="20"/>
                <w:szCs w:val="20"/>
              </w:rPr>
            </w:pPr>
            <w:r>
              <w:rPr>
                <w:rFonts w:eastAsia="Times New Roman"/>
                <w:sz w:val="20"/>
                <w:szCs w:val="20"/>
              </w:rPr>
              <w:t>Seasonal Farmworker:</w:t>
            </w:r>
          </w:p>
          <w:p w:rsidR="00655B3D" w:rsidRDefault="00655B3D" w:rsidP="00655B3D">
            <w:pPr>
              <w:pStyle w:val="ListParagraph"/>
              <w:numPr>
                <w:ilvl w:val="0"/>
                <w:numId w:val="5"/>
              </w:numPr>
              <w:spacing w:after="0" w:line="240" w:lineRule="auto"/>
              <w:rPr>
                <w:rFonts w:eastAsia="Times New Roman"/>
                <w:sz w:val="20"/>
                <w:szCs w:val="20"/>
              </w:rPr>
            </w:pPr>
            <w:r>
              <w:rPr>
                <w:rFonts w:eastAsia="Times New Roman"/>
                <w:sz w:val="20"/>
                <w:szCs w:val="20"/>
              </w:rPr>
              <w:t xml:space="preserve">The </w:t>
            </w:r>
            <w:r w:rsidR="00B12A67" w:rsidRPr="00655B3D">
              <w:rPr>
                <w:rFonts w:eastAsia="Times New Roman"/>
                <w:sz w:val="20"/>
                <w:szCs w:val="20"/>
              </w:rPr>
              <w:t>participant is a low-income individual (i) who for the 12 consecutive months out of the 24 months prior to application for the program involved, has been primarily employed in agriculture or fish farming labor that is characterized by chronic unemployment or underemployment; and (ii) faces multiple barriers t</w:t>
            </w:r>
            <w:r>
              <w:rPr>
                <w:rFonts w:eastAsia="Times New Roman"/>
                <w:sz w:val="20"/>
                <w:szCs w:val="20"/>
              </w:rPr>
              <w:t>o economic self-sufficiency</w:t>
            </w:r>
          </w:p>
          <w:p w:rsidR="00B12A67" w:rsidRPr="00655B3D" w:rsidRDefault="00655B3D" w:rsidP="00655B3D">
            <w:pPr>
              <w:pStyle w:val="ListParagraph"/>
              <w:numPr>
                <w:ilvl w:val="0"/>
                <w:numId w:val="5"/>
              </w:numPr>
              <w:spacing w:after="0" w:line="240" w:lineRule="auto"/>
              <w:rPr>
                <w:rFonts w:eastAsia="Times New Roman"/>
                <w:sz w:val="20"/>
                <w:szCs w:val="20"/>
              </w:rPr>
            </w:pPr>
            <w:r>
              <w:rPr>
                <w:rFonts w:eastAsia="Times New Roman"/>
                <w:sz w:val="20"/>
                <w:szCs w:val="20"/>
              </w:rPr>
              <w:t>A</w:t>
            </w:r>
            <w:r w:rsidR="00B12A67" w:rsidRPr="00655B3D">
              <w:rPr>
                <w:rFonts w:eastAsia="Times New Roman"/>
                <w:sz w:val="20"/>
                <w:szCs w:val="20"/>
              </w:rPr>
              <w:t xml:space="preserve"> dependent of the person described above.  </w:t>
            </w:r>
          </w:p>
          <w:p w:rsidR="00655B3D" w:rsidRDefault="00655B3D" w:rsidP="00B73C41">
            <w:pPr>
              <w:spacing w:after="0" w:line="240" w:lineRule="auto"/>
              <w:rPr>
                <w:rFonts w:eastAsia="Times New Roman"/>
                <w:sz w:val="20"/>
                <w:szCs w:val="20"/>
              </w:rPr>
            </w:pPr>
            <w:r>
              <w:rPr>
                <w:rFonts w:eastAsia="Times New Roman"/>
                <w:sz w:val="20"/>
                <w:szCs w:val="20"/>
              </w:rPr>
              <w:t>Migrant Seasonal Farmworker:</w:t>
            </w:r>
          </w:p>
          <w:p w:rsidR="00655B3D" w:rsidRDefault="00655B3D" w:rsidP="00655B3D">
            <w:pPr>
              <w:pStyle w:val="ListParagraph"/>
              <w:numPr>
                <w:ilvl w:val="0"/>
                <w:numId w:val="7"/>
              </w:numPr>
              <w:spacing w:after="0" w:line="240" w:lineRule="auto"/>
              <w:rPr>
                <w:rFonts w:eastAsia="Times New Roman"/>
                <w:sz w:val="20"/>
                <w:szCs w:val="20"/>
              </w:rPr>
            </w:pPr>
            <w:r w:rsidRPr="00655B3D">
              <w:rPr>
                <w:rFonts w:eastAsia="Times New Roman"/>
                <w:sz w:val="20"/>
                <w:szCs w:val="20"/>
              </w:rPr>
              <w:t xml:space="preserve">The </w:t>
            </w:r>
            <w:r w:rsidR="00B12A67" w:rsidRPr="00655B3D">
              <w:rPr>
                <w:rFonts w:eastAsia="Times New Roman"/>
                <w:sz w:val="20"/>
                <w:szCs w:val="20"/>
              </w:rPr>
              <w:t xml:space="preserve">participant is a seasonal farmworker </w:t>
            </w:r>
            <w:r w:rsidR="00B12A67" w:rsidRPr="00655B3D">
              <w:rPr>
                <w:iCs/>
                <w:sz w:val="20"/>
                <w:szCs w:val="20"/>
              </w:rPr>
              <w:t xml:space="preserve">and whose agricultural labor requires </w:t>
            </w:r>
            <w:r w:rsidR="00B12A67" w:rsidRPr="00655B3D">
              <w:rPr>
                <w:rFonts w:eastAsia="Times New Roman"/>
                <w:sz w:val="20"/>
                <w:szCs w:val="20"/>
              </w:rPr>
              <w:t xml:space="preserve">travel to a job site such that </w:t>
            </w:r>
            <w:r w:rsidR="00B12A67" w:rsidRPr="00655B3D">
              <w:rPr>
                <w:iCs/>
                <w:sz w:val="20"/>
                <w:szCs w:val="20"/>
              </w:rPr>
              <w:t xml:space="preserve">the farmworker </w:t>
            </w:r>
            <w:r w:rsidR="00B12A67" w:rsidRPr="00655B3D">
              <w:rPr>
                <w:rFonts w:eastAsia="Times New Roman"/>
                <w:sz w:val="20"/>
                <w:szCs w:val="20"/>
              </w:rPr>
              <w:t xml:space="preserve">is </w:t>
            </w:r>
            <w:r w:rsidR="00B12A67" w:rsidRPr="00655B3D">
              <w:rPr>
                <w:iCs/>
                <w:sz w:val="20"/>
                <w:szCs w:val="20"/>
              </w:rPr>
              <w:t xml:space="preserve">unable to return to a </w:t>
            </w:r>
            <w:r w:rsidR="00B12A67" w:rsidRPr="00655B3D">
              <w:rPr>
                <w:rFonts w:eastAsia="Times New Roman"/>
                <w:sz w:val="20"/>
                <w:szCs w:val="20"/>
              </w:rPr>
              <w:t>permanent place of residence within the same day</w:t>
            </w:r>
          </w:p>
          <w:p w:rsidR="00B12A67" w:rsidRPr="00655B3D" w:rsidRDefault="00655B3D" w:rsidP="00655B3D">
            <w:pPr>
              <w:pStyle w:val="ListParagraph"/>
              <w:numPr>
                <w:ilvl w:val="0"/>
                <w:numId w:val="7"/>
              </w:numPr>
              <w:spacing w:after="0" w:line="240" w:lineRule="auto"/>
              <w:rPr>
                <w:rFonts w:eastAsia="Times New Roman"/>
                <w:sz w:val="20"/>
                <w:szCs w:val="20"/>
              </w:rPr>
            </w:pPr>
            <w:r>
              <w:rPr>
                <w:rFonts w:eastAsia="Times New Roman"/>
                <w:sz w:val="20"/>
                <w:szCs w:val="20"/>
              </w:rPr>
              <w:t>A</w:t>
            </w:r>
            <w:r w:rsidR="00B12A67" w:rsidRPr="00655B3D">
              <w:rPr>
                <w:rFonts w:eastAsia="Times New Roman"/>
                <w:sz w:val="20"/>
                <w:szCs w:val="20"/>
              </w:rPr>
              <w:t xml:space="preserve"> dependent of the person described above.</w:t>
            </w:r>
          </w:p>
          <w:p w:rsidR="00B12A67" w:rsidRPr="00851A46" w:rsidRDefault="00B12A67" w:rsidP="00B73C41">
            <w:pPr>
              <w:spacing w:after="0" w:line="240" w:lineRule="auto"/>
              <w:rPr>
                <w:rFonts w:ascii="Calibri" w:eastAsia="Times New Roman" w:hAnsi="Calibri" w:cs="Times New Roman"/>
                <w:sz w:val="20"/>
                <w:szCs w:val="20"/>
              </w:rPr>
            </w:pPr>
          </w:p>
        </w:tc>
      </w:tr>
      <w:tr w:rsidR="00B12A67" w:rsidRPr="000B6526" w:rsidTr="00B12A67">
        <w:trPr>
          <w:trHeight w:val="1025"/>
          <w:jc w:val="center"/>
        </w:trPr>
        <w:tc>
          <w:tcPr>
            <w:tcW w:w="2516" w:type="dxa"/>
            <w:tcBorders>
              <w:top w:val="single" w:sz="4" w:space="0" w:color="auto"/>
              <w:left w:val="single" w:sz="4" w:space="0" w:color="auto"/>
              <w:bottom w:val="single" w:sz="4" w:space="0" w:color="auto"/>
              <w:right w:val="single" w:sz="4" w:space="0" w:color="auto"/>
            </w:tcBorders>
            <w:shd w:val="clear" w:color="auto" w:fill="auto"/>
          </w:tcPr>
          <w:p w:rsidR="00B12A67" w:rsidRPr="00294741" w:rsidRDefault="00B12A67" w:rsidP="00655B3D">
            <w:pPr>
              <w:spacing w:after="0" w:line="240" w:lineRule="auto"/>
              <w:jc w:val="center"/>
              <w:rPr>
                <w:rFonts w:ascii="Calibri" w:hAnsi="Calibri"/>
                <w:b/>
                <w:color w:val="000000"/>
                <w:sz w:val="20"/>
                <w:szCs w:val="20"/>
              </w:rPr>
            </w:pPr>
            <w:r>
              <w:rPr>
                <w:rFonts w:ascii="Calibri" w:hAnsi="Calibri"/>
                <w:b/>
                <w:color w:val="000000"/>
                <w:sz w:val="20"/>
                <w:szCs w:val="20"/>
              </w:rPr>
              <w:t>Exhausting TANF W</w:t>
            </w:r>
            <w:r w:rsidRPr="00C05A20">
              <w:rPr>
                <w:rFonts w:ascii="Calibri" w:hAnsi="Calibri"/>
                <w:b/>
                <w:color w:val="000000"/>
                <w:sz w:val="20"/>
                <w:szCs w:val="20"/>
              </w:rPr>
              <w:t xml:space="preserve">ithin 2 </w:t>
            </w:r>
            <w:r>
              <w:rPr>
                <w:rFonts w:ascii="Calibri" w:hAnsi="Calibri"/>
                <w:b/>
                <w:color w:val="000000"/>
                <w:sz w:val="20"/>
                <w:szCs w:val="20"/>
              </w:rPr>
              <w:t>Y</w:t>
            </w:r>
            <w:r w:rsidRPr="00C05A20">
              <w:rPr>
                <w:rFonts w:ascii="Calibri" w:hAnsi="Calibri"/>
                <w:b/>
                <w:color w:val="000000"/>
                <w:sz w:val="20"/>
                <w:szCs w:val="20"/>
              </w:rPr>
              <w:t xml:space="preserve">ears </w:t>
            </w:r>
            <w:r>
              <w:rPr>
                <w:rFonts w:ascii="Calibri" w:hAnsi="Calibri"/>
                <w:b/>
                <w:color w:val="000000"/>
                <w:sz w:val="20"/>
                <w:szCs w:val="20"/>
              </w:rPr>
              <w:t xml:space="preserve">         </w:t>
            </w:r>
          </w:p>
        </w:tc>
        <w:tc>
          <w:tcPr>
            <w:tcW w:w="9549" w:type="dxa"/>
            <w:tcBorders>
              <w:top w:val="single" w:sz="4" w:space="0" w:color="auto"/>
              <w:left w:val="single" w:sz="4" w:space="0" w:color="auto"/>
              <w:bottom w:val="single" w:sz="4" w:space="0" w:color="auto"/>
              <w:right w:val="single" w:sz="4" w:space="0" w:color="auto"/>
            </w:tcBorders>
            <w:shd w:val="clear" w:color="auto" w:fill="auto"/>
          </w:tcPr>
          <w:p w:rsidR="00B12A67" w:rsidRPr="000B6526" w:rsidRDefault="00B12A67" w:rsidP="00655B3D">
            <w:pPr>
              <w:autoSpaceDE w:val="0"/>
              <w:autoSpaceDN w:val="0"/>
              <w:adjustRightInd w:val="0"/>
              <w:spacing w:after="0" w:line="240" w:lineRule="auto"/>
              <w:rPr>
                <w:rFonts w:cs="NewCenturySchlbk-Roman"/>
                <w:sz w:val="20"/>
                <w:szCs w:val="20"/>
              </w:rPr>
            </w:pPr>
            <w:r w:rsidRPr="006F7D7B">
              <w:rPr>
                <w:rFonts w:cs="NewCenturySchlbk-Roman"/>
                <w:sz w:val="20"/>
                <w:szCs w:val="20"/>
              </w:rPr>
              <w:t xml:space="preserve">Record if the </w:t>
            </w:r>
            <w:r>
              <w:rPr>
                <w:rFonts w:cs="NewCenturySchlbk-Roman"/>
                <w:sz w:val="20"/>
                <w:szCs w:val="20"/>
              </w:rPr>
              <w:t>participant</w:t>
            </w:r>
            <w:r w:rsidRPr="006F7D7B">
              <w:rPr>
                <w:rFonts w:cs="NewCenturySchlbk-Roman"/>
                <w:sz w:val="20"/>
                <w:szCs w:val="20"/>
              </w:rPr>
              <w:t xml:space="preserve"> is within 2 years of exhaust</w:t>
            </w:r>
            <w:r>
              <w:rPr>
                <w:rFonts w:cs="NewCenturySchlbk-Roman"/>
                <w:sz w:val="20"/>
                <w:szCs w:val="20"/>
              </w:rPr>
              <w:t>ing lifetime eligibility under P</w:t>
            </w:r>
            <w:r w:rsidRPr="006F7D7B">
              <w:rPr>
                <w:rFonts w:cs="NewCenturySchlbk-Roman"/>
                <w:sz w:val="20"/>
                <w:szCs w:val="20"/>
              </w:rPr>
              <w:t xml:space="preserve">art A of </w:t>
            </w:r>
            <w:r>
              <w:rPr>
                <w:rFonts w:cs="NewCenturySchlbk-Roman"/>
                <w:sz w:val="20"/>
                <w:szCs w:val="20"/>
              </w:rPr>
              <w:t>T</w:t>
            </w:r>
            <w:r w:rsidRPr="006F7D7B">
              <w:rPr>
                <w:rFonts w:cs="NewCenturySchlbk-Roman"/>
                <w:sz w:val="20"/>
                <w:szCs w:val="20"/>
              </w:rPr>
              <w:t>itle IV of the Social Secur</w:t>
            </w:r>
            <w:r w:rsidR="00655B3D">
              <w:rPr>
                <w:rFonts w:cs="NewCenturySchlbk-Roman"/>
                <w:sz w:val="20"/>
                <w:szCs w:val="20"/>
              </w:rPr>
              <w:t>ity Act.</w:t>
            </w:r>
          </w:p>
        </w:tc>
      </w:tr>
      <w:tr w:rsidR="00B12A67" w:rsidRPr="008E4550" w:rsidTr="00655B3D">
        <w:trPr>
          <w:trHeight w:val="773"/>
          <w:jc w:val="center"/>
        </w:trPr>
        <w:tc>
          <w:tcPr>
            <w:tcW w:w="2516" w:type="dxa"/>
            <w:tcBorders>
              <w:top w:val="single" w:sz="4" w:space="0" w:color="auto"/>
              <w:left w:val="single" w:sz="4" w:space="0" w:color="auto"/>
              <w:bottom w:val="single" w:sz="4" w:space="0" w:color="auto"/>
              <w:right w:val="single" w:sz="4" w:space="0" w:color="auto"/>
            </w:tcBorders>
            <w:shd w:val="clear" w:color="auto" w:fill="auto"/>
          </w:tcPr>
          <w:p w:rsidR="00B12A67" w:rsidRPr="008E4550" w:rsidRDefault="00B12A67" w:rsidP="00B73C41">
            <w:pPr>
              <w:spacing w:after="0" w:line="240" w:lineRule="auto"/>
              <w:jc w:val="center"/>
              <w:rPr>
                <w:rFonts w:ascii="Calibri" w:eastAsia="Times New Roman" w:hAnsi="Calibri" w:cs="Times New Roman"/>
                <w:b/>
                <w:bCs/>
                <w:sz w:val="20"/>
                <w:szCs w:val="20"/>
              </w:rPr>
            </w:pPr>
            <w:r w:rsidRPr="008E4550">
              <w:rPr>
                <w:rFonts w:ascii="Calibri" w:eastAsia="Times New Roman" w:hAnsi="Calibri" w:cs="Times New Roman"/>
                <w:b/>
                <w:bCs/>
                <w:sz w:val="20"/>
                <w:szCs w:val="20"/>
              </w:rPr>
              <w:t>Single Parent</w:t>
            </w:r>
          </w:p>
        </w:tc>
        <w:tc>
          <w:tcPr>
            <w:tcW w:w="9549" w:type="dxa"/>
            <w:tcBorders>
              <w:top w:val="single" w:sz="4" w:space="0" w:color="auto"/>
              <w:left w:val="single" w:sz="4" w:space="0" w:color="auto"/>
              <w:bottom w:val="single" w:sz="4" w:space="0" w:color="auto"/>
              <w:right w:val="single" w:sz="4" w:space="0" w:color="auto"/>
            </w:tcBorders>
            <w:shd w:val="clear" w:color="auto" w:fill="auto"/>
          </w:tcPr>
          <w:p w:rsidR="00B12A67" w:rsidRPr="008E4550" w:rsidRDefault="00B12A67" w:rsidP="00B73C41">
            <w:pPr>
              <w:spacing w:after="0" w:line="240" w:lineRule="auto"/>
              <w:rPr>
                <w:rFonts w:ascii="Calibri" w:eastAsia="Times New Roman" w:hAnsi="Calibri" w:cs="Times New Roman"/>
                <w:sz w:val="20"/>
                <w:szCs w:val="20"/>
              </w:rPr>
            </w:pPr>
            <w:r w:rsidRPr="008E4550">
              <w:rPr>
                <w:rFonts w:ascii="Calibri" w:eastAsia="Times New Roman" w:hAnsi="Calibri" w:cs="Times New Roman"/>
                <w:sz w:val="20"/>
                <w:szCs w:val="20"/>
              </w:rPr>
              <w:t xml:space="preserve">Record if the </w:t>
            </w:r>
            <w:r>
              <w:rPr>
                <w:rFonts w:ascii="Calibri" w:eastAsia="Times New Roman" w:hAnsi="Calibri" w:cs="Times New Roman"/>
                <w:sz w:val="20"/>
                <w:szCs w:val="20"/>
              </w:rPr>
              <w:t>participant</w:t>
            </w:r>
            <w:r w:rsidRPr="008E4550">
              <w:rPr>
                <w:rFonts w:ascii="Calibri" w:eastAsia="Times New Roman" w:hAnsi="Calibri" w:cs="Times New Roman"/>
                <w:sz w:val="20"/>
                <w:szCs w:val="20"/>
              </w:rPr>
              <w:t xml:space="preserve"> is single, separated, divorced or a widowed individual who has primary responsibility for one or more dependent children under age 18 </w:t>
            </w:r>
            <w:r w:rsidRPr="008E4550">
              <w:rPr>
                <w:rFonts w:ascii="Calibri" w:eastAsia="Times New Roman" w:hAnsi="Calibri" w:cs="Times New Roman"/>
                <w:bCs/>
                <w:sz w:val="20"/>
                <w:szCs w:val="20"/>
              </w:rPr>
              <w:t>(including single pregnant women)</w:t>
            </w:r>
            <w:r w:rsidRPr="008E4550">
              <w:rPr>
                <w:rFonts w:ascii="Calibri" w:eastAsia="Times New Roman" w:hAnsi="Calibri" w:cs="Times New Roman"/>
                <w:sz w:val="20"/>
                <w:szCs w:val="20"/>
              </w:rPr>
              <w:t xml:space="preserve">.  </w:t>
            </w:r>
          </w:p>
          <w:p w:rsidR="00B12A67" w:rsidRPr="008E4550" w:rsidRDefault="00B12A67" w:rsidP="00B73C41">
            <w:pPr>
              <w:spacing w:after="0" w:line="240" w:lineRule="auto"/>
              <w:rPr>
                <w:rFonts w:ascii="Calibri" w:eastAsia="Times New Roman" w:hAnsi="Calibri" w:cs="Times New Roman"/>
                <w:sz w:val="20"/>
                <w:szCs w:val="20"/>
              </w:rPr>
            </w:pPr>
          </w:p>
        </w:tc>
      </w:tr>
      <w:tr w:rsidR="00B12A67" w:rsidRPr="008E4550" w:rsidTr="00655B3D">
        <w:trPr>
          <w:trHeight w:val="629"/>
          <w:jc w:val="center"/>
        </w:trPr>
        <w:tc>
          <w:tcPr>
            <w:tcW w:w="2516" w:type="dxa"/>
            <w:tcBorders>
              <w:top w:val="single" w:sz="4" w:space="0" w:color="auto"/>
              <w:left w:val="single" w:sz="4" w:space="0" w:color="auto"/>
              <w:bottom w:val="single" w:sz="4" w:space="0" w:color="auto"/>
              <w:right w:val="single" w:sz="4" w:space="0" w:color="auto"/>
            </w:tcBorders>
            <w:shd w:val="clear" w:color="auto" w:fill="auto"/>
          </w:tcPr>
          <w:p w:rsidR="00B12A67" w:rsidRPr="008E4550" w:rsidRDefault="00B12A67" w:rsidP="00B73C41">
            <w:pPr>
              <w:spacing w:after="0" w:line="240" w:lineRule="auto"/>
              <w:jc w:val="center"/>
              <w:rPr>
                <w:rFonts w:ascii="Calibri" w:eastAsia="Times New Roman" w:hAnsi="Calibri" w:cs="Times New Roman"/>
                <w:b/>
                <w:bCs/>
                <w:sz w:val="20"/>
                <w:szCs w:val="20"/>
              </w:rPr>
            </w:pPr>
            <w:r w:rsidRPr="008E4550">
              <w:rPr>
                <w:rFonts w:ascii="Calibri" w:eastAsia="Times New Roman" w:hAnsi="Calibri" w:cs="Times New Roman"/>
                <w:b/>
                <w:bCs/>
                <w:sz w:val="20"/>
                <w:szCs w:val="20"/>
              </w:rPr>
              <w:t>Long</w:t>
            </w:r>
            <w:r>
              <w:rPr>
                <w:rFonts w:ascii="Calibri" w:eastAsia="Times New Roman" w:hAnsi="Calibri" w:cs="Times New Roman"/>
                <w:b/>
                <w:bCs/>
                <w:sz w:val="20"/>
                <w:szCs w:val="20"/>
              </w:rPr>
              <w:t>-</w:t>
            </w:r>
            <w:r w:rsidRPr="008E4550">
              <w:rPr>
                <w:rFonts w:ascii="Calibri" w:eastAsia="Times New Roman" w:hAnsi="Calibri" w:cs="Times New Roman"/>
                <w:b/>
                <w:bCs/>
                <w:sz w:val="20"/>
                <w:szCs w:val="20"/>
              </w:rPr>
              <w:t>Term Unemployed</w:t>
            </w:r>
          </w:p>
        </w:tc>
        <w:tc>
          <w:tcPr>
            <w:tcW w:w="9549" w:type="dxa"/>
            <w:tcBorders>
              <w:top w:val="single" w:sz="4" w:space="0" w:color="auto"/>
              <w:left w:val="single" w:sz="4" w:space="0" w:color="auto"/>
              <w:bottom w:val="single" w:sz="4" w:space="0" w:color="auto"/>
              <w:right w:val="single" w:sz="4" w:space="0" w:color="auto"/>
            </w:tcBorders>
            <w:shd w:val="clear" w:color="auto" w:fill="auto"/>
          </w:tcPr>
          <w:p w:rsidR="00655B3D" w:rsidRPr="008E4550" w:rsidRDefault="00655B3D" w:rsidP="00655B3D">
            <w:pPr>
              <w:spacing w:after="0" w:line="240" w:lineRule="auto"/>
              <w:rPr>
                <w:rFonts w:ascii="Calibri" w:eastAsia="Times New Roman" w:hAnsi="Calibri" w:cs="Times New Roman"/>
                <w:sz w:val="20"/>
                <w:szCs w:val="20"/>
              </w:rPr>
            </w:pPr>
            <w:r>
              <w:rPr>
                <w:rFonts w:ascii="Calibri" w:eastAsia="Times New Roman" w:hAnsi="Calibri" w:cs="Times New Roman"/>
                <w:sz w:val="20"/>
                <w:szCs w:val="20"/>
              </w:rPr>
              <w:t xml:space="preserve">The </w:t>
            </w:r>
            <w:r w:rsidR="00B12A67">
              <w:rPr>
                <w:rFonts w:ascii="Calibri" w:eastAsia="Times New Roman" w:hAnsi="Calibri" w:cs="Times New Roman"/>
                <w:sz w:val="20"/>
                <w:szCs w:val="20"/>
              </w:rPr>
              <w:t>participant</w:t>
            </w:r>
            <w:r w:rsidR="00B12A67" w:rsidRPr="008E4550">
              <w:rPr>
                <w:rFonts w:ascii="Calibri" w:eastAsia="Times New Roman" w:hAnsi="Calibri" w:cs="Times New Roman"/>
                <w:sz w:val="20"/>
                <w:szCs w:val="20"/>
              </w:rPr>
              <w:t xml:space="preserve"> has been unemployed for 2</w:t>
            </w:r>
            <w:r w:rsidR="00B12A67">
              <w:rPr>
                <w:rFonts w:ascii="Calibri" w:eastAsia="Times New Roman" w:hAnsi="Calibri" w:cs="Times New Roman"/>
                <w:sz w:val="20"/>
                <w:szCs w:val="20"/>
              </w:rPr>
              <w:t>7 or more</w:t>
            </w:r>
            <w:r w:rsidR="00B12A67" w:rsidRPr="008E4550">
              <w:rPr>
                <w:rFonts w:ascii="Calibri" w:eastAsia="Times New Roman" w:hAnsi="Calibri" w:cs="Times New Roman"/>
                <w:sz w:val="20"/>
                <w:szCs w:val="20"/>
              </w:rPr>
              <w:t xml:space="preserve"> </w:t>
            </w:r>
            <w:r w:rsidR="00B12A67">
              <w:rPr>
                <w:rFonts w:ascii="Calibri" w:eastAsia="Times New Roman" w:hAnsi="Calibri" w:cs="Times New Roman"/>
                <w:sz w:val="20"/>
                <w:szCs w:val="20"/>
              </w:rPr>
              <w:t xml:space="preserve">consecutive </w:t>
            </w:r>
            <w:r w:rsidR="00B12A67" w:rsidRPr="00FB5EDC">
              <w:rPr>
                <w:rFonts w:ascii="Calibri" w:eastAsia="Times New Roman" w:hAnsi="Calibri" w:cs="Times New Roman"/>
                <w:sz w:val="20"/>
                <w:szCs w:val="20"/>
              </w:rPr>
              <w:t xml:space="preserve">weeks at program </w:t>
            </w:r>
            <w:r w:rsidR="00B12A67">
              <w:rPr>
                <w:rFonts w:ascii="Calibri" w:eastAsia="Times New Roman" w:hAnsi="Calibri" w:cs="Times New Roman"/>
                <w:sz w:val="20"/>
                <w:szCs w:val="20"/>
              </w:rPr>
              <w:t>entry.</w:t>
            </w:r>
            <w:r w:rsidR="00B12A67" w:rsidRPr="008E4550">
              <w:rPr>
                <w:rFonts w:ascii="Calibri" w:eastAsia="Times New Roman" w:hAnsi="Calibri" w:cs="Times New Roman"/>
                <w:sz w:val="20"/>
                <w:szCs w:val="20"/>
              </w:rPr>
              <w:t xml:space="preserve">                                                                                                          </w:t>
            </w:r>
            <w:r w:rsidR="00B12A67" w:rsidRPr="008E4550">
              <w:rPr>
                <w:rFonts w:ascii="Calibri" w:eastAsia="Times New Roman" w:hAnsi="Calibri" w:cs="Times New Roman"/>
                <w:sz w:val="20"/>
                <w:szCs w:val="20"/>
              </w:rPr>
              <w:br/>
            </w:r>
          </w:p>
          <w:p w:rsidR="00B12A67" w:rsidRPr="008E4550" w:rsidRDefault="00B12A67" w:rsidP="00B73C41">
            <w:pPr>
              <w:spacing w:after="0" w:line="240" w:lineRule="auto"/>
              <w:rPr>
                <w:rFonts w:ascii="Calibri" w:eastAsia="Times New Roman" w:hAnsi="Calibri" w:cs="Times New Roman"/>
                <w:sz w:val="20"/>
                <w:szCs w:val="20"/>
              </w:rPr>
            </w:pPr>
          </w:p>
        </w:tc>
      </w:tr>
    </w:tbl>
    <w:p w:rsidR="007C04EC" w:rsidRDefault="007C04EC"/>
    <w:sectPr w:rsidR="007C04EC" w:rsidSect="00B12A67">
      <w:pgSz w:w="15840" w:h="12240" w:orient="landscape"/>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NewCenturySchlbk-Roman">
    <w:panose1 w:val="00000000000000000000"/>
    <w:charset w:val="00"/>
    <w:family w:val="roman"/>
    <w:notTrueType/>
    <w:pitch w:val="default"/>
    <w:sig w:usb0="00000003" w:usb1="00000000" w:usb2="00000000" w:usb3="00000000" w:csb0="00000001" w:csb1="00000000"/>
  </w:font>
  <w:font w:name="Calibri Light">
    <w:altName w:val="Segoe UI"/>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ED70420"/>
    <w:multiLevelType w:val="hybridMultilevel"/>
    <w:tmpl w:val="CCE611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21C5F24"/>
    <w:multiLevelType w:val="hybridMultilevel"/>
    <w:tmpl w:val="CFE2B6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35617741"/>
    <w:multiLevelType w:val="hybridMultilevel"/>
    <w:tmpl w:val="B41E75D4"/>
    <w:lvl w:ilvl="0" w:tplc="B1FEF528">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4C83019B"/>
    <w:multiLevelType w:val="hybridMultilevel"/>
    <w:tmpl w:val="6C9C0D28"/>
    <w:lvl w:ilvl="0" w:tplc="2D767DD2">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624A0F10"/>
    <w:multiLevelType w:val="hybridMultilevel"/>
    <w:tmpl w:val="195E92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6B5B5DAD"/>
    <w:multiLevelType w:val="hybridMultilevel"/>
    <w:tmpl w:val="06E84D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76237D1E"/>
    <w:multiLevelType w:val="hybridMultilevel"/>
    <w:tmpl w:val="DE30748C"/>
    <w:lvl w:ilvl="0" w:tplc="84541272">
      <w:start w:val="1"/>
      <w:numFmt w:val="lowerRoman"/>
      <w:lvlText w:val="(%1)"/>
      <w:lvlJc w:val="left"/>
      <w:pPr>
        <w:ind w:left="1422" w:hanging="720"/>
      </w:pPr>
      <w:rPr>
        <w:rFonts w:hint="default"/>
      </w:rPr>
    </w:lvl>
    <w:lvl w:ilvl="1" w:tplc="04090019" w:tentative="1">
      <w:start w:val="1"/>
      <w:numFmt w:val="lowerLetter"/>
      <w:lvlText w:val="%2."/>
      <w:lvlJc w:val="left"/>
      <w:pPr>
        <w:ind w:left="1782" w:hanging="360"/>
      </w:pPr>
    </w:lvl>
    <w:lvl w:ilvl="2" w:tplc="0409001B" w:tentative="1">
      <w:start w:val="1"/>
      <w:numFmt w:val="lowerRoman"/>
      <w:lvlText w:val="%3."/>
      <w:lvlJc w:val="right"/>
      <w:pPr>
        <w:ind w:left="2502" w:hanging="180"/>
      </w:pPr>
    </w:lvl>
    <w:lvl w:ilvl="3" w:tplc="0409000F" w:tentative="1">
      <w:start w:val="1"/>
      <w:numFmt w:val="decimal"/>
      <w:lvlText w:val="%4."/>
      <w:lvlJc w:val="left"/>
      <w:pPr>
        <w:ind w:left="3222" w:hanging="360"/>
      </w:pPr>
    </w:lvl>
    <w:lvl w:ilvl="4" w:tplc="04090019" w:tentative="1">
      <w:start w:val="1"/>
      <w:numFmt w:val="lowerLetter"/>
      <w:lvlText w:val="%5."/>
      <w:lvlJc w:val="left"/>
      <w:pPr>
        <w:ind w:left="3942" w:hanging="360"/>
      </w:pPr>
    </w:lvl>
    <w:lvl w:ilvl="5" w:tplc="0409001B" w:tentative="1">
      <w:start w:val="1"/>
      <w:numFmt w:val="lowerRoman"/>
      <w:lvlText w:val="%6."/>
      <w:lvlJc w:val="right"/>
      <w:pPr>
        <w:ind w:left="4662" w:hanging="180"/>
      </w:pPr>
    </w:lvl>
    <w:lvl w:ilvl="6" w:tplc="0409000F" w:tentative="1">
      <w:start w:val="1"/>
      <w:numFmt w:val="decimal"/>
      <w:lvlText w:val="%7."/>
      <w:lvlJc w:val="left"/>
      <w:pPr>
        <w:ind w:left="5382" w:hanging="360"/>
      </w:pPr>
    </w:lvl>
    <w:lvl w:ilvl="7" w:tplc="04090019" w:tentative="1">
      <w:start w:val="1"/>
      <w:numFmt w:val="lowerLetter"/>
      <w:lvlText w:val="%8."/>
      <w:lvlJc w:val="left"/>
      <w:pPr>
        <w:ind w:left="6102" w:hanging="360"/>
      </w:pPr>
    </w:lvl>
    <w:lvl w:ilvl="8" w:tplc="0409001B" w:tentative="1">
      <w:start w:val="1"/>
      <w:numFmt w:val="lowerRoman"/>
      <w:lvlText w:val="%9."/>
      <w:lvlJc w:val="right"/>
      <w:pPr>
        <w:ind w:left="6822" w:hanging="180"/>
      </w:pPr>
    </w:lvl>
  </w:abstractNum>
  <w:num w:numId="1">
    <w:abstractNumId w:val="5"/>
  </w:num>
  <w:num w:numId="2">
    <w:abstractNumId w:val="1"/>
  </w:num>
  <w:num w:numId="3">
    <w:abstractNumId w:val="2"/>
  </w:num>
  <w:num w:numId="4">
    <w:abstractNumId w:val="6"/>
  </w:num>
  <w:num w:numId="5">
    <w:abstractNumId w:val="0"/>
  </w:num>
  <w:num w:numId="6">
    <w:abstractNumId w:val="3"/>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12A67"/>
    <w:rsid w:val="00655B3D"/>
    <w:rsid w:val="007C04EC"/>
    <w:rsid w:val="007C130E"/>
    <w:rsid w:val="00A66DAA"/>
    <w:rsid w:val="00B12A67"/>
    <w:rsid w:val="00CB374E"/>
    <w:rsid w:val="00CE2076"/>
    <w:rsid w:val="00E40455"/>
    <w:rsid w:val="00E5359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12A67"/>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12A67"/>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12A67"/>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12A6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923</Words>
  <Characters>5265</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Windows User</Company>
  <LinksUpToDate>false</LinksUpToDate>
  <CharactersWithSpaces>6176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Jay Wright</dc:creator>
  <cp:lastModifiedBy>Cindy Loo-Garcia</cp:lastModifiedBy>
  <cp:revision>2</cp:revision>
  <dcterms:created xsi:type="dcterms:W3CDTF">2016-03-23T16:45:00Z</dcterms:created>
  <dcterms:modified xsi:type="dcterms:W3CDTF">2016-03-23T16:45:00Z</dcterms:modified>
</cp:coreProperties>
</file>